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E1" w:rsidRDefault="003439E1" w:rsidP="003439E1">
      <w:pPr>
        <w:pStyle w:val="1"/>
        <w:jc w:val="right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ПРОЕКТ</w:t>
      </w:r>
    </w:p>
    <w:p w:rsidR="00FF6FC5" w:rsidRDefault="00FF6FC5" w:rsidP="00FF6FC5">
      <w:pPr>
        <w:pStyle w:val="1"/>
        <w:rPr>
          <w:b/>
          <w:bCs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57200" cy="58483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АДМИНИСТРАЦИЯ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СЕЛЬСКОГО ПОСЕЛЕНИЯ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«ВЕЛИКОВИСОЧНЫЙ СЕЛЬСОВЕТ»</w:t>
      </w:r>
    </w:p>
    <w:p w:rsidR="00FF6FC5" w:rsidRPr="006E4F35" w:rsidRDefault="00FF6FC5" w:rsidP="00FF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ЗАПОЛЯРНОГО РАЙОНА</w:t>
      </w:r>
    </w:p>
    <w:p w:rsidR="008E32E6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F35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НЕНЕЦКОГО АВТОНОМНОГО ОКРУГА</w:t>
      </w:r>
    </w:p>
    <w:p w:rsidR="00FF6FC5" w:rsidRPr="00FF6FC5" w:rsidRDefault="00FF6FC5" w:rsidP="00FF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32E6" w:rsidRPr="007F1E38" w:rsidRDefault="008E32E6" w:rsidP="008E32E6">
      <w:pPr>
        <w:spacing w:before="200" w:after="280"/>
        <w:jc w:val="center"/>
        <w:rPr>
          <w:rFonts w:ascii="Times New Roman" w:hAnsi="Times New Roman" w:cs="Times New Roman"/>
          <w:b/>
          <w:sz w:val="28"/>
        </w:rPr>
      </w:pPr>
      <w:r w:rsidRPr="006E1A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32E6" w:rsidRDefault="00C313B5" w:rsidP="008E32E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</w:t>
      </w:r>
      <w:r w:rsidR="003439E1">
        <w:rPr>
          <w:rFonts w:ascii="Times New Roman" w:hAnsi="Times New Roman" w:cs="Times New Roman"/>
          <w:b/>
          <w:sz w:val="26"/>
          <w:szCs w:val="26"/>
          <w:u w:val="single"/>
        </w:rPr>
        <w:t>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FE63E6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3439E1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.20</w:t>
      </w:r>
      <w:r w:rsidR="00833EF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2262E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3439E1">
        <w:rPr>
          <w:rFonts w:ascii="Times New Roman" w:hAnsi="Times New Roman" w:cs="Times New Roman"/>
          <w:b/>
          <w:sz w:val="26"/>
          <w:szCs w:val="26"/>
          <w:u w:val="single"/>
        </w:rPr>
        <w:t>00</w:t>
      </w:r>
      <w:r w:rsidR="008E32E6">
        <w:rPr>
          <w:rFonts w:ascii="Times New Roman" w:hAnsi="Times New Roman" w:cs="Times New Roman"/>
          <w:b/>
          <w:sz w:val="26"/>
          <w:szCs w:val="26"/>
          <w:u w:val="single"/>
        </w:rPr>
        <w:t>-п</w:t>
      </w:r>
    </w:p>
    <w:p w:rsidR="008E32E6" w:rsidRDefault="008E32E6" w:rsidP="008E32E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с. Великовисочное Ненецкий АО</w:t>
      </w:r>
    </w:p>
    <w:p w:rsidR="008E32E6" w:rsidRPr="007D4EB9" w:rsidRDefault="008E32E6" w:rsidP="008E32E6">
      <w:pPr>
        <w:spacing w:after="0"/>
        <w:ind w:right="5386"/>
        <w:rPr>
          <w:rFonts w:ascii="Times New Roman" w:hAnsi="Times New Roman" w:cs="Times New Roman"/>
          <w:sz w:val="20"/>
          <w:szCs w:val="20"/>
        </w:rPr>
      </w:pPr>
    </w:p>
    <w:p w:rsidR="008E32E6" w:rsidRPr="00DE52DF" w:rsidRDefault="008E32E6" w:rsidP="008E32E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A2E00" w:rsidRPr="00B034E5" w:rsidRDefault="00DA2E00" w:rsidP="003439E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B034E5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="003439E1" w:rsidRPr="00B034E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утверждении Порядка определения размера арендной платы, а также порядка, условий и сроков внесения арендной платы за земельные участки, находящиеся в собственности Сельского поселения «Великовисочный сельсовет» Заполярного района Ненецкого автономного округа</w:t>
      </w:r>
      <w:bookmarkEnd w:id="0"/>
    </w:p>
    <w:p w:rsidR="00DA2E00" w:rsidRPr="00DA2E00" w:rsidRDefault="00DA2E00" w:rsidP="00DA2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53C5" w:rsidRPr="005953C5" w:rsidRDefault="005953C5" w:rsidP="00595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Земельным кодексом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Российской Федерации, 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Постановлением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Правительства Российской Федерации от 16.07.2009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Положением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о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 xml:space="preserve"> порядке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управлени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я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и распоряжени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я муниципальным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имуществом Сельского поселения "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Великовисочный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сельсовет" Заполярного района Ненецкого автономного округа, утвержденным 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Решением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Совет депутатов Сельского поселения "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Великовисочный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сельсовет" ЗР НАО 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28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12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>.202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1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N 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182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>, Администрация Сельского поселения "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Великовисо</w:t>
      </w:r>
      <w:r w:rsidR="00B034E5" w:rsidRPr="00B034E5">
        <w:rPr>
          <w:rFonts w:ascii="Times New Roman CYR" w:eastAsia="Times New Roman" w:hAnsi="Times New Roman CYR" w:cs="Times New Roman CYR"/>
          <w:sz w:val="24"/>
          <w:szCs w:val="24"/>
        </w:rPr>
        <w:t>ч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ный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сельсовет" Заполярного района Ненецкого автономного округа постановляет:</w:t>
      </w:r>
    </w:p>
    <w:p w:rsidR="005953C5" w:rsidRPr="005953C5" w:rsidRDefault="005953C5" w:rsidP="00595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" w:name="sub_1"/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1. Утвердить прилагаемый 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Порядок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определения размера арендной платы, а также порядка, условий и сроков внесения арендной платы за земельные участки, находящиеся в собственности Сельского поселения "</w:t>
      </w:r>
      <w:r w:rsidRPr="00B034E5">
        <w:rPr>
          <w:rFonts w:ascii="Times New Roman CYR" w:eastAsia="Times New Roman" w:hAnsi="Times New Roman CYR" w:cs="Times New Roman CYR"/>
          <w:sz w:val="24"/>
          <w:szCs w:val="24"/>
        </w:rPr>
        <w:t>Великовисочный</w:t>
      </w:r>
      <w:r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сельсовет" Заполярного района Ненецкого автономного округа.</w:t>
      </w:r>
    </w:p>
    <w:p w:rsidR="005953C5" w:rsidRPr="005953C5" w:rsidRDefault="00B034E5" w:rsidP="005953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3"/>
      <w:bookmarkEnd w:id="1"/>
      <w:r w:rsidRPr="00B034E5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5953C5" w:rsidRPr="005953C5">
        <w:rPr>
          <w:rFonts w:ascii="Times New Roman CYR" w:eastAsia="Times New Roman" w:hAnsi="Times New Roman CYR" w:cs="Times New Roman CYR"/>
          <w:sz w:val="24"/>
          <w:szCs w:val="24"/>
        </w:rPr>
        <w:t xml:space="preserve">. Настоящее постановление вступает в силу после его </w:t>
      </w:r>
      <w:r w:rsidR="005953C5" w:rsidRPr="00B034E5">
        <w:rPr>
          <w:rFonts w:ascii="Times New Roman CYR" w:eastAsia="Times New Roman" w:hAnsi="Times New Roman CYR" w:cs="Times New Roman CYR"/>
          <w:sz w:val="24"/>
          <w:szCs w:val="24"/>
        </w:rPr>
        <w:t>официального обнародования</w:t>
      </w:r>
      <w:r w:rsidR="005953C5" w:rsidRPr="005953C5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bookmarkEnd w:id="2"/>
    <w:p w:rsidR="008E6E20" w:rsidRDefault="008E6E20" w:rsidP="008E32E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04046" w:rsidRPr="006A5D9C" w:rsidRDefault="00904046" w:rsidP="008E32E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6E20" w:rsidRPr="006A5D9C" w:rsidRDefault="008E6E20" w:rsidP="008E32E6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262E8" w:rsidRPr="00B034E5" w:rsidRDefault="00833EF6" w:rsidP="008E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4E5">
        <w:rPr>
          <w:rFonts w:ascii="Times New Roman" w:hAnsi="Times New Roman" w:cs="Times New Roman"/>
          <w:sz w:val="24"/>
          <w:szCs w:val="24"/>
        </w:rPr>
        <w:t>Глава</w:t>
      </w:r>
    </w:p>
    <w:p w:rsidR="008E32E6" w:rsidRPr="00B034E5" w:rsidRDefault="002262E8" w:rsidP="008E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4E5">
        <w:rPr>
          <w:rFonts w:ascii="Times New Roman" w:hAnsi="Times New Roman" w:cs="Times New Roman"/>
          <w:sz w:val="24"/>
          <w:szCs w:val="24"/>
        </w:rPr>
        <w:t>С</w:t>
      </w:r>
      <w:r w:rsidR="00FF6FC5" w:rsidRPr="00B034E5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8E32E6" w:rsidRDefault="008E32E6" w:rsidP="008E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4E5">
        <w:rPr>
          <w:rFonts w:ascii="Times New Roman" w:hAnsi="Times New Roman" w:cs="Times New Roman"/>
          <w:sz w:val="24"/>
          <w:szCs w:val="24"/>
        </w:rPr>
        <w:t>«Великовисочный сельсовет»</w:t>
      </w:r>
      <w:r w:rsidR="00B034E5" w:rsidRPr="00B034E5">
        <w:rPr>
          <w:rFonts w:ascii="Times New Roman" w:hAnsi="Times New Roman" w:cs="Times New Roman"/>
          <w:sz w:val="24"/>
          <w:szCs w:val="24"/>
        </w:rPr>
        <w:t>ЗР НАО</w:t>
      </w:r>
      <w:r w:rsidR="00107E8B" w:rsidRPr="00B034E5">
        <w:rPr>
          <w:rFonts w:ascii="Times New Roman" w:hAnsi="Times New Roman" w:cs="Times New Roman"/>
          <w:sz w:val="24"/>
          <w:szCs w:val="24"/>
        </w:rPr>
        <w:t>Н.П. Бараков</w:t>
      </w:r>
    </w:p>
    <w:p w:rsidR="00806A19" w:rsidRDefault="00806A19" w:rsidP="008E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A19" w:rsidRDefault="00806A19" w:rsidP="008E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sub_1000"/>
      <w:r w:rsidRPr="00806A1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Pr="00806A19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к </w:t>
      </w:r>
      <w:r w:rsidRPr="00806A19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806A1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Администрация</w:t>
      </w:r>
      <w:r w:rsidRPr="00806A19">
        <w:rPr>
          <w:rFonts w:ascii="Times New Roman" w:eastAsia="Times New Roman" w:hAnsi="Times New Roman" w:cs="Times New Roman"/>
          <w:bCs/>
          <w:sz w:val="24"/>
          <w:szCs w:val="24"/>
        </w:rPr>
        <w:br/>
        <w:t>Сельского поселения "Великовисочный</w:t>
      </w:r>
      <w:r w:rsidRPr="00806A19">
        <w:rPr>
          <w:rFonts w:ascii="Times New Roman" w:eastAsia="Times New Roman" w:hAnsi="Times New Roman" w:cs="Times New Roman"/>
          <w:bCs/>
          <w:sz w:val="24"/>
          <w:szCs w:val="24"/>
        </w:rPr>
        <w:br/>
        <w:t>сельсовет" Заполярного района</w:t>
      </w:r>
      <w:r w:rsidRPr="00806A19">
        <w:rPr>
          <w:rFonts w:ascii="Times New Roman" w:eastAsia="Times New Roman" w:hAnsi="Times New Roman" w:cs="Times New Roman"/>
          <w:bCs/>
          <w:sz w:val="24"/>
          <w:szCs w:val="24"/>
        </w:rPr>
        <w:br/>
        <w:t>Ненецкого автономного округа</w:t>
      </w:r>
      <w:r w:rsidRPr="00806A19">
        <w:rPr>
          <w:rFonts w:ascii="Times New Roman" w:eastAsia="Times New Roman" w:hAnsi="Times New Roman" w:cs="Times New Roman"/>
          <w:bCs/>
          <w:sz w:val="24"/>
          <w:szCs w:val="24"/>
        </w:rPr>
        <w:br/>
        <w:t>от 00.04.2025 N 00-п</w:t>
      </w:r>
    </w:p>
    <w:bookmarkEnd w:id="3"/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6A1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806A1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определения размера арендной платы, а также порядка, условий и сроков внесения арендной платы за земельные участки, находящиеся в собственности Сельского поселения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Великовисочный</w:t>
      </w:r>
      <w:r w:rsidRPr="00806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сельсовет" Заполярного района Ненецкого автономного округа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001"/>
      <w:r w:rsidRPr="00806A19">
        <w:rPr>
          <w:rFonts w:ascii="Times New Roman" w:eastAsia="Times New Roman" w:hAnsi="Times New Roman" w:cs="Times New Roman"/>
          <w:sz w:val="24"/>
          <w:szCs w:val="24"/>
        </w:rPr>
        <w:t>1. Настоящий Порядок определяют способы расчета размера арендной платы, а также порядок, условия и сроки внесения арендной платы за земельные участки, находящиеся в собственности Сельского поселения 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Великовисочный </w:t>
      </w:r>
      <w:r w:rsidRPr="00806A19">
        <w:rPr>
          <w:rFonts w:ascii="Times New Roman" w:eastAsia="Times New Roman" w:hAnsi="Times New Roman" w:cs="Times New Roman"/>
          <w:sz w:val="24"/>
          <w:szCs w:val="24"/>
        </w:rPr>
        <w:t>сельсовет" Заполярного района Ненецкого автономного округа.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002"/>
      <w:bookmarkEnd w:id="4"/>
      <w:r w:rsidRPr="00806A19">
        <w:rPr>
          <w:rFonts w:ascii="Times New Roman" w:eastAsia="Times New Roman" w:hAnsi="Times New Roman" w:cs="Times New Roman"/>
          <w:sz w:val="24"/>
          <w:szCs w:val="24"/>
        </w:rPr>
        <w:t xml:space="preserve">2. Размер арендной платы при аренде земельных участков, находящихся в собственности Сельского поселения " </w:t>
      </w:r>
      <w:r>
        <w:rPr>
          <w:rFonts w:ascii="Times New Roman" w:eastAsia="Times New Roman" w:hAnsi="Times New Roman" w:cs="Times New Roman"/>
          <w:sz w:val="24"/>
          <w:szCs w:val="24"/>
        </w:rPr>
        <w:t>Великовисочный</w:t>
      </w:r>
      <w:r w:rsidRPr="00806A19">
        <w:rPr>
          <w:rFonts w:ascii="Times New Roman" w:eastAsia="Times New Roman" w:hAnsi="Times New Roman" w:cs="Times New Roman"/>
          <w:sz w:val="24"/>
          <w:szCs w:val="24"/>
        </w:rPr>
        <w:t xml:space="preserve"> сельсовет" Заполярного района Ненецкого автономного округа (далее - земельные участки), в расчете на год (далее - арендная плата) определяется, одним из следующих способов: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021"/>
      <w:bookmarkEnd w:id="5"/>
      <w:r w:rsidRPr="00806A19">
        <w:rPr>
          <w:rFonts w:ascii="Times New Roman" w:eastAsia="Times New Roman" w:hAnsi="Times New Roman" w:cs="Times New Roman"/>
          <w:sz w:val="24"/>
          <w:szCs w:val="24"/>
        </w:rPr>
        <w:t>а) на основании кадастровой стоимости земельных участков;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022"/>
      <w:bookmarkEnd w:id="6"/>
      <w:r w:rsidRPr="00806A19">
        <w:rPr>
          <w:rFonts w:ascii="Times New Roman" w:eastAsia="Times New Roman" w:hAnsi="Times New Roman" w:cs="Times New Roman"/>
          <w:sz w:val="24"/>
          <w:szCs w:val="24"/>
        </w:rPr>
        <w:t>б) по результатам торгов, проводимых в форме аукциона (далее - торги).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003"/>
      <w:bookmarkEnd w:id="7"/>
      <w:r w:rsidRPr="00806A19">
        <w:rPr>
          <w:rFonts w:ascii="Times New Roman" w:eastAsia="Times New Roman" w:hAnsi="Times New Roman" w:cs="Times New Roman"/>
          <w:sz w:val="24"/>
          <w:szCs w:val="24"/>
        </w:rPr>
        <w:t>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031"/>
      <w:bookmarkEnd w:id="8"/>
      <w:r w:rsidRPr="00806A19">
        <w:rPr>
          <w:rFonts w:ascii="Times New Roman" w:eastAsia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bookmarkEnd w:id="9"/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A19">
        <w:rPr>
          <w:rFonts w:ascii="Times New Roman" w:eastAsia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A19">
        <w:rPr>
          <w:rFonts w:ascii="Times New Roman" w:eastAsia="Times New Roman" w:hAnsi="Times New Roman" w:cs="Times New Roman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A19">
        <w:rPr>
          <w:rFonts w:ascii="Times New Roman" w:eastAsia="Times New Roman" w:hAnsi="Times New Roman" w:cs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A19">
        <w:rPr>
          <w:rFonts w:ascii="Times New Roman" w:eastAsia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032"/>
      <w:r w:rsidRPr="00806A19">
        <w:rPr>
          <w:rFonts w:ascii="Times New Roman" w:eastAsia="Times New Roman" w:hAnsi="Times New Roman" w:cs="Times New Roman"/>
          <w:sz w:val="24"/>
          <w:szCs w:val="24"/>
        </w:rPr>
        <w:t>2) 1,5 процента в отношении прочих земельных участков.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004"/>
      <w:bookmarkEnd w:id="10"/>
      <w:r w:rsidRPr="00806A19">
        <w:rPr>
          <w:rFonts w:ascii="Times New Roman" w:eastAsia="Times New Roman" w:hAnsi="Times New Roman" w:cs="Times New Roman"/>
          <w:sz w:val="24"/>
          <w:szCs w:val="24"/>
        </w:rPr>
        <w:t xml:space="preserve">4. В случае заключения договора аренды земельного участка на торгах на право </w:t>
      </w:r>
      <w:r w:rsidRPr="00806A19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торгов.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005"/>
      <w:bookmarkEnd w:id="11"/>
      <w:r w:rsidRPr="00806A19">
        <w:rPr>
          <w:rFonts w:ascii="Times New Roman" w:eastAsia="Times New Roman" w:hAnsi="Times New Roman" w:cs="Times New Roman"/>
          <w:sz w:val="24"/>
          <w:szCs w:val="24"/>
        </w:rPr>
        <w:t>5. В случае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 земельным законодательством Российской Федерации.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006"/>
      <w:bookmarkEnd w:id="12"/>
      <w:r w:rsidRPr="00806A19">
        <w:rPr>
          <w:rFonts w:ascii="Times New Roman" w:eastAsia="Times New Roman" w:hAnsi="Times New Roman" w:cs="Times New Roman"/>
          <w:sz w:val="24"/>
          <w:szCs w:val="24"/>
        </w:rPr>
        <w:t>6. При заключении договора аренды земельного участка предусматриваются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bookmarkEnd w:id="13"/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A19">
        <w:rPr>
          <w:rFonts w:ascii="Times New Roman" w:eastAsia="Times New Roman" w:hAnsi="Times New Roman" w:cs="Times New Roman"/>
          <w:sz w:val="24"/>
          <w:szCs w:val="24"/>
        </w:rPr>
        <w:t>В случае уточнения предусмотренных пунктами 3 настоящего Порядка 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предусмотренное абзацем первым настоящего пункта положение об изменении арендодателем в одностороннем порядке арендной платы на размер уровня инфляции, установленного в федеральном законе о федеральном бюджете на очередной финансовый год и плановый период, не применяется.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007"/>
      <w:r w:rsidRPr="00806A19">
        <w:rPr>
          <w:rFonts w:ascii="Times New Roman" w:eastAsia="Times New Roman" w:hAnsi="Times New Roman" w:cs="Times New Roman"/>
          <w:sz w:val="24"/>
          <w:szCs w:val="24"/>
        </w:rPr>
        <w:t>7.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предусматриваются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пункте 6 настоящего Порядка, не проводится.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008"/>
      <w:bookmarkEnd w:id="14"/>
      <w:r w:rsidRPr="00806A19">
        <w:rPr>
          <w:rFonts w:ascii="Times New Roman" w:eastAsia="Times New Roman" w:hAnsi="Times New Roman" w:cs="Times New Roman"/>
          <w:sz w:val="24"/>
          <w:szCs w:val="24"/>
        </w:rPr>
        <w:t>8.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1009"/>
      <w:bookmarkEnd w:id="15"/>
      <w:r w:rsidRPr="00806A19">
        <w:rPr>
          <w:rFonts w:ascii="Times New Roman" w:eastAsia="Times New Roman" w:hAnsi="Times New Roman" w:cs="Times New Roman"/>
          <w:sz w:val="24"/>
          <w:szCs w:val="24"/>
        </w:rPr>
        <w:t>9. Арендная плата за земельный участок, если иное не установлено настоящим Порядком, вносится арендатором путем перечисления денежных средств в безналичной форме на счета, указанные в договоре аренды не реже 1 раза в полгода, при этом: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091"/>
      <w:bookmarkEnd w:id="16"/>
      <w:r w:rsidRPr="00806A19">
        <w:rPr>
          <w:rFonts w:ascii="Times New Roman" w:eastAsia="Times New Roman" w:hAnsi="Times New Roman" w:cs="Times New Roman"/>
          <w:sz w:val="24"/>
          <w:szCs w:val="24"/>
        </w:rPr>
        <w:t>1) полгода считается равным шести календарным месяцам, отсчет полгода ведется с начала календарного года;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094"/>
      <w:bookmarkEnd w:id="17"/>
      <w:r w:rsidRPr="00806A19">
        <w:rPr>
          <w:rFonts w:ascii="Times New Roman" w:eastAsia="Times New Roman" w:hAnsi="Times New Roman" w:cs="Times New Roman"/>
          <w:sz w:val="24"/>
          <w:szCs w:val="24"/>
        </w:rPr>
        <w:t>2) арендная плата за полгода, в котором прекращается договор аренды, вносится не позднее дня прекращения договора аренды.</w:t>
      </w:r>
    </w:p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010"/>
      <w:bookmarkEnd w:id="18"/>
      <w:r w:rsidRPr="00806A19">
        <w:rPr>
          <w:rFonts w:ascii="Times New Roman" w:eastAsia="Times New Roman" w:hAnsi="Times New Roman" w:cs="Times New Roman"/>
          <w:sz w:val="24"/>
          <w:szCs w:val="24"/>
        </w:rPr>
        <w:t>10. Арендатор вправе вносить платежи за аренду земельного участка досрочно.</w:t>
      </w:r>
    </w:p>
    <w:bookmarkEnd w:id="19"/>
    <w:p w:rsidR="00806A19" w:rsidRPr="00806A19" w:rsidRDefault="00806A19" w:rsidP="00806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A19" w:rsidRPr="00806A19" w:rsidRDefault="00806A19" w:rsidP="008E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63F" w:rsidRPr="00806A19" w:rsidRDefault="00ED1F20">
      <w:pPr>
        <w:rPr>
          <w:rFonts w:ascii="Times New Roman" w:hAnsi="Times New Roman" w:cs="Times New Roman"/>
          <w:sz w:val="28"/>
          <w:szCs w:val="28"/>
        </w:rPr>
      </w:pPr>
    </w:p>
    <w:sectPr w:rsidR="009D063F" w:rsidRPr="00806A19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4227"/>
    <w:multiLevelType w:val="hybridMultilevel"/>
    <w:tmpl w:val="E10C124A"/>
    <w:lvl w:ilvl="0" w:tplc="3D9CE6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25017"/>
    <w:multiLevelType w:val="hybridMultilevel"/>
    <w:tmpl w:val="50507A44"/>
    <w:lvl w:ilvl="0" w:tplc="D9B81B3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8C72C3"/>
    <w:multiLevelType w:val="hybridMultilevel"/>
    <w:tmpl w:val="0100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2E6"/>
    <w:rsid w:val="00021DF9"/>
    <w:rsid w:val="000A4B39"/>
    <w:rsid w:val="000F77FF"/>
    <w:rsid w:val="00107E8B"/>
    <w:rsid w:val="00161D8E"/>
    <w:rsid w:val="001E22BC"/>
    <w:rsid w:val="00202DFD"/>
    <w:rsid w:val="00205FCB"/>
    <w:rsid w:val="002262E8"/>
    <w:rsid w:val="00236064"/>
    <w:rsid w:val="00240A9F"/>
    <w:rsid w:val="002C63CE"/>
    <w:rsid w:val="002E1D24"/>
    <w:rsid w:val="003037C3"/>
    <w:rsid w:val="00336B6D"/>
    <w:rsid w:val="003439E1"/>
    <w:rsid w:val="00351C09"/>
    <w:rsid w:val="00351D3A"/>
    <w:rsid w:val="00393E6C"/>
    <w:rsid w:val="003F22D8"/>
    <w:rsid w:val="0041612D"/>
    <w:rsid w:val="00427B47"/>
    <w:rsid w:val="00430496"/>
    <w:rsid w:val="004674CE"/>
    <w:rsid w:val="00496E51"/>
    <w:rsid w:val="004E148B"/>
    <w:rsid w:val="005458B9"/>
    <w:rsid w:val="005953C5"/>
    <w:rsid w:val="005F6C9A"/>
    <w:rsid w:val="00635CCC"/>
    <w:rsid w:val="006525A3"/>
    <w:rsid w:val="006A5D9C"/>
    <w:rsid w:val="006B7AA1"/>
    <w:rsid w:val="006F6C87"/>
    <w:rsid w:val="0071295B"/>
    <w:rsid w:val="00747D63"/>
    <w:rsid w:val="00782331"/>
    <w:rsid w:val="007C7540"/>
    <w:rsid w:val="007E2A88"/>
    <w:rsid w:val="00806A19"/>
    <w:rsid w:val="00833EF6"/>
    <w:rsid w:val="00863786"/>
    <w:rsid w:val="008766A7"/>
    <w:rsid w:val="008E32E6"/>
    <w:rsid w:val="008E3737"/>
    <w:rsid w:val="008E6E20"/>
    <w:rsid w:val="00904046"/>
    <w:rsid w:val="00935CC3"/>
    <w:rsid w:val="00943FB1"/>
    <w:rsid w:val="009A5908"/>
    <w:rsid w:val="009C0783"/>
    <w:rsid w:val="009C6E79"/>
    <w:rsid w:val="009E1AA0"/>
    <w:rsid w:val="00A141B6"/>
    <w:rsid w:val="00A422CD"/>
    <w:rsid w:val="00A54D9D"/>
    <w:rsid w:val="00A82119"/>
    <w:rsid w:val="00AB5BAC"/>
    <w:rsid w:val="00B034E5"/>
    <w:rsid w:val="00B50A8A"/>
    <w:rsid w:val="00B837BF"/>
    <w:rsid w:val="00BC5991"/>
    <w:rsid w:val="00BE22AE"/>
    <w:rsid w:val="00C07FD3"/>
    <w:rsid w:val="00C126D7"/>
    <w:rsid w:val="00C313B5"/>
    <w:rsid w:val="00C9076B"/>
    <w:rsid w:val="00D97F25"/>
    <w:rsid w:val="00DA2E00"/>
    <w:rsid w:val="00DA43C2"/>
    <w:rsid w:val="00DC4D24"/>
    <w:rsid w:val="00DE1440"/>
    <w:rsid w:val="00E211B9"/>
    <w:rsid w:val="00EB67F2"/>
    <w:rsid w:val="00ED1B09"/>
    <w:rsid w:val="00ED1F20"/>
    <w:rsid w:val="00F37C02"/>
    <w:rsid w:val="00F70257"/>
    <w:rsid w:val="00F77452"/>
    <w:rsid w:val="00F96C39"/>
    <w:rsid w:val="00FA265C"/>
    <w:rsid w:val="00FB4237"/>
    <w:rsid w:val="00FE555C"/>
    <w:rsid w:val="00FE63E6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E6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E32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E3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E32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E3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E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1.3 Принят ... дата"/>
    <w:basedOn w:val="a"/>
    <w:next w:val="a"/>
    <w:rsid w:val="00782331"/>
    <w:pPr>
      <w:spacing w:before="1000" w:after="4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2025-02-25T11:16:00Z</cp:lastPrinted>
  <dcterms:created xsi:type="dcterms:W3CDTF">2025-04-09T14:02:00Z</dcterms:created>
  <dcterms:modified xsi:type="dcterms:W3CDTF">2025-04-09T14:02:00Z</dcterms:modified>
</cp:coreProperties>
</file>