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318823C" wp14:editId="1E4905E0">
            <wp:extent cx="523875" cy="657225"/>
            <wp:effectExtent l="19050" t="0" r="9525" b="0"/>
            <wp:docPr id="9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СЕЛЬСКОГО ПОСЕЛЕНИЯ</w:t>
      </w: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«ВЕЛИКОВИСОЧНЫЙ СЕЛЬСОВЕТ» </w:t>
      </w: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ЗАПОЛЯРНОГО РАЙОНА</w:t>
      </w: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НЕНЕЦКОГО АВТОНОМНОГО ОКРУГА</w:t>
      </w: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1-ое  заседание 7-го созыва</w:t>
      </w: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45A6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30 сентября 2022 № 10</w:t>
      </w:r>
    </w:p>
    <w:p w:rsidR="007245A6" w:rsidRPr="00FC71C9" w:rsidRDefault="007245A6" w:rsidP="007245A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4"/>
          <w:szCs w:val="24"/>
        </w:rPr>
      </w:pPr>
    </w:p>
    <w:p w:rsidR="007245A6" w:rsidRPr="008549CC" w:rsidRDefault="007245A6" w:rsidP="007245A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6"/>
        </w:rPr>
      </w:pPr>
      <w:r w:rsidRPr="008549CC">
        <w:rPr>
          <w:b/>
          <w:bCs/>
          <w:kern w:val="32"/>
          <w:sz w:val="28"/>
          <w:szCs w:val="26"/>
        </w:rPr>
        <w:t>О внесении изменений в решение Совета депутатов муниципального образования «Великовисочный сельсовет» Ненецкого автономного округа от 28.11.2012 № 8 «Об утверждении Положения о порядке предоставления информации о деятельности органов местного самоуправления муниципального образования «Великовисочный сельсовет» Ненецкого автономного округа</w:t>
      </w:r>
    </w:p>
    <w:p w:rsidR="007245A6" w:rsidRPr="008549CC" w:rsidRDefault="007245A6" w:rsidP="007245A6">
      <w:pPr>
        <w:pStyle w:val="2"/>
        <w:widowControl/>
        <w:ind w:firstLine="9248"/>
        <w:outlineLvl w:val="9"/>
        <w:rPr>
          <w:sz w:val="28"/>
        </w:rPr>
      </w:pPr>
    </w:p>
    <w:p w:rsidR="007245A6" w:rsidRPr="008549CC" w:rsidRDefault="007245A6" w:rsidP="007245A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6"/>
        </w:rPr>
      </w:pPr>
      <w:r w:rsidRPr="008549CC">
        <w:rPr>
          <w:bCs/>
          <w:color w:val="000000"/>
          <w:sz w:val="28"/>
          <w:szCs w:val="26"/>
        </w:rPr>
        <w:t xml:space="preserve">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</w:t>
      </w:r>
      <w:r w:rsidRPr="008549CC">
        <w:rPr>
          <w:color w:val="000000"/>
          <w:sz w:val="28"/>
          <w:szCs w:val="26"/>
        </w:rPr>
        <w:t>Уставом Сельского поселения «Великовисочный сельсовет» Заполярного района Ненецкого автономного округа, Совет депутатов Сельского поселения «Великовисочный сельсовет» Заполярного района Ненецкого автономного округа РЕШИЛ:</w:t>
      </w:r>
    </w:p>
    <w:p w:rsidR="007245A6" w:rsidRPr="008549CC" w:rsidRDefault="007245A6" w:rsidP="007245A6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6"/>
        </w:rPr>
      </w:pPr>
      <w:r w:rsidRPr="008549CC">
        <w:rPr>
          <w:sz w:val="28"/>
          <w:szCs w:val="26"/>
        </w:rPr>
        <w:t xml:space="preserve">1. В наименовании решения Совета депутатов муниципального образования </w:t>
      </w:r>
      <w:r w:rsidRPr="008549CC">
        <w:rPr>
          <w:bCs/>
          <w:sz w:val="28"/>
          <w:szCs w:val="26"/>
        </w:rPr>
        <w:t>«Великовисочный сельсовет» Ненецкого автономного округа от 28.11.2012 № 8 «Об утверждении Положения о порядке предоставления информации о деятельности органов местного самоуправления муниципального образования «Великовисочный сельсовет» Ненецкого автономного округа</w:t>
      </w:r>
      <w:r w:rsidRPr="008549CC">
        <w:rPr>
          <w:sz w:val="28"/>
          <w:szCs w:val="26"/>
        </w:rPr>
        <w:t>» слова «муниципального образования «Великовисочный сельсовет»» заменить словами «Сельского поселения «Великовисочный сельсовет» Заполярного района».</w:t>
      </w:r>
    </w:p>
    <w:p w:rsidR="007245A6" w:rsidRPr="008549CC" w:rsidRDefault="007245A6" w:rsidP="007245A6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6"/>
        </w:rPr>
      </w:pPr>
      <w:r w:rsidRPr="008549CC">
        <w:rPr>
          <w:sz w:val="28"/>
          <w:szCs w:val="26"/>
        </w:rPr>
        <w:t xml:space="preserve">2. В пункте 1 решения Совета депутатов муниципального образования </w:t>
      </w:r>
      <w:r w:rsidRPr="008549CC">
        <w:rPr>
          <w:bCs/>
          <w:sz w:val="28"/>
          <w:szCs w:val="26"/>
        </w:rPr>
        <w:t>«Великовисочный сельсовет» Ненецкого автономного округа от 28.11.2012 № 8 «Об утверждении Положения о порядке предоставления информации о деятельности органов местного самоуправления муниципального образования «Великовисочный сельсовет» Ненецкого автономного округа»</w:t>
      </w:r>
      <w:r w:rsidRPr="008549CC">
        <w:rPr>
          <w:sz w:val="28"/>
          <w:szCs w:val="26"/>
        </w:rPr>
        <w:t xml:space="preserve"> слова «муниципального района» заменить словами «Сельского поселения </w:t>
      </w:r>
      <w:r w:rsidRPr="008549CC">
        <w:rPr>
          <w:sz w:val="28"/>
          <w:szCs w:val="26"/>
        </w:rPr>
        <w:lastRenderedPageBreak/>
        <w:t>«Великовисочный сельсовет» Заполярного района Ненецкого автономного округа».</w:t>
      </w:r>
    </w:p>
    <w:p w:rsidR="007245A6" w:rsidRPr="008549CC" w:rsidRDefault="007245A6" w:rsidP="007245A6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6"/>
        </w:rPr>
      </w:pPr>
      <w:r w:rsidRPr="008549CC">
        <w:rPr>
          <w:sz w:val="28"/>
          <w:szCs w:val="26"/>
        </w:rPr>
        <w:t xml:space="preserve">3. Внести прилагаемые изменения в Положение о порядке предоставления информации о деятельности органов местного самоуправления муниципального образования «Великовисочный сельсовет» Ненецкого автономного округа, утвержденное решением Совета депутатов муниципального образования «Великовисочный сельсовет» НАО от 28.11.2012 № 8. </w:t>
      </w:r>
    </w:p>
    <w:p w:rsidR="007245A6" w:rsidRPr="008549CC" w:rsidRDefault="007245A6" w:rsidP="007245A6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</w:p>
    <w:p w:rsidR="007245A6" w:rsidRPr="008549CC" w:rsidRDefault="007245A6" w:rsidP="007245A6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8549CC">
        <w:rPr>
          <w:sz w:val="28"/>
          <w:szCs w:val="26"/>
        </w:rPr>
        <w:t>4. Настоящее решение вступает в силу после его официального опубликования (обнародования), но не ранее 1 декабря 2022 года.</w:t>
      </w: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ind w:firstLine="9248"/>
        <w:jc w:val="both"/>
        <w:rPr>
          <w:sz w:val="28"/>
          <w:szCs w:val="26"/>
        </w:rPr>
      </w:pPr>
    </w:p>
    <w:p w:rsidR="007245A6" w:rsidRPr="008549CC" w:rsidRDefault="007245A6" w:rsidP="007245A6">
      <w:pPr>
        <w:rPr>
          <w:sz w:val="28"/>
          <w:szCs w:val="26"/>
        </w:rPr>
      </w:pPr>
      <w:r w:rsidRPr="008549CC">
        <w:rPr>
          <w:sz w:val="28"/>
          <w:szCs w:val="26"/>
        </w:rPr>
        <w:t>Глава Сельского поселения</w:t>
      </w:r>
    </w:p>
    <w:p w:rsidR="007245A6" w:rsidRPr="008549CC" w:rsidRDefault="007245A6" w:rsidP="007245A6">
      <w:pPr>
        <w:pStyle w:val="consplusnormal"/>
        <w:spacing w:before="0" w:beforeAutospacing="0" w:after="0" w:afterAutospacing="0"/>
        <w:rPr>
          <w:sz w:val="28"/>
          <w:szCs w:val="26"/>
        </w:rPr>
      </w:pPr>
      <w:r w:rsidRPr="008549CC">
        <w:rPr>
          <w:rFonts w:eastAsia="Microsoft YaHei"/>
          <w:bCs/>
          <w:spacing w:val="-5"/>
          <w:sz w:val="28"/>
          <w:szCs w:val="26"/>
        </w:rPr>
        <w:t>«Великовисочный</w:t>
      </w:r>
      <w:r w:rsidRPr="008549CC">
        <w:rPr>
          <w:sz w:val="28"/>
          <w:szCs w:val="26"/>
        </w:rPr>
        <w:t xml:space="preserve"> сельсовет» ЗР НАО                                              Н.П. Бараков</w:t>
      </w:r>
    </w:p>
    <w:p w:rsidR="007245A6" w:rsidRDefault="007245A6" w:rsidP="007245A6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245A6" w:rsidRDefault="007245A6" w:rsidP="007245A6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245A6" w:rsidRDefault="007245A6" w:rsidP="007245A6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245A6" w:rsidRDefault="007245A6" w:rsidP="007245A6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245A6" w:rsidRDefault="007245A6" w:rsidP="007245A6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245A6" w:rsidRDefault="007245A6" w:rsidP="007245A6">
      <w:pPr>
        <w:spacing w:after="200" w:line="276" w:lineRule="auto"/>
        <w:rPr>
          <w:rFonts w:eastAsiaTheme="minorHAnsi"/>
          <w:bCs/>
          <w:sz w:val="22"/>
          <w:szCs w:val="24"/>
          <w:lang w:eastAsia="en-US"/>
        </w:rPr>
      </w:pPr>
      <w:r>
        <w:rPr>
          <w:b/>
          <w:szCs w:val="24"/>
        </w:rPr>
        <w:br w:type="page"/>
      </w:r>
    </w:p>
    <w:p w:rsidR="007245A6" w:rsidRPr="00791232" w:rsidRDefault="007245A6" w:rsidP="007245A6">
      <w:pPr>
        <w:pStyle w:val="ConsPlusTitle0"/>
        <w:jc w:val="right"/>
        <w:outlineLvl w:val="0"/>
        <w:rPr>
          <w:rFonts w:ascii="Times New Roman" w:hAnsi="Times New Roman" w:cs="Times New Roman"/>
          <w:b w:val="0"/>
          <w:szCs w:val="24"/>
        </w:rPr>
      </w:pPr>
      <w:r w:rsidRPr="00791232">
        <w:rPr>
          <w:rFonts w:ascii="Times New Roman" w:hAnsi="Times New Roman" w:cs="Times New Roman"/>
          <w:b w:val="0"/>
          <w:szCs w:val="24"/>
        </w:rPr>
        <w:lastRenderedPageBreak/>
        <w:t>Приложение</w:t>
      </w:r>
      <w:r w:rsidRPr="00791232">
        <w:rPr>
          <w:rFonts w:ascii="Times New Roman" w:hAnsi="Times New Roman" w:cs="Times New Roman"/>
          <w:b w:val="0"/>
          <w:szCs w:val="24"/>
        </w:rPr>
        <w:br/>
        <w:t xml:space="preserve">к </w:t>
      </w:r>
      <w:hyperlink r:id="rId6" w:anchor="/document/44014478/entry/0" w:history="1">
        <w:r w:rsidRPr="00791232">
          <w:rPr>
            <w:rFonts w:ascii="Times New Roman" w:hAnsi="Times New Roman" w:cs="Times New Roman"/>
            <w:b w:val="0"/>
            <w:szCs w:val="24"/>
          </w:rPr>
          <w:t>решению</w:t>
        </w:r>
      </w:hyperlink>
      <w:r w:rsidRPr="00791232">
        <w:rPr>
          <w:rFonts w:ascii="Times New Roman" w:hAnsi="Times New Roman" w:cs="Times New Roman"/>
          <w:b w:val="0"/>
          <w:szCs w:val="24"/>
        </w:rPr>
        <w:t xml:space="preserve"> Совета депутатов </w:t>
      </w:r>
    </w:p>
    <w:p w:rsidR="007245A6" w:rsidRPr="00791232" w:rsidRDefault="007245A6" w:rsidP="007245A6">
      <w:pPr>
        <w:pStyle w:val="ConsPlusTitle0"/>
        <w:jc w:val="right"/>
        <w:outlineLvl w:val="0"/>
        <w:rPr>
          <w:rFonts w:ascii="Times New Roman" w:hAnsi="Times New Roman" w:cs="Times New Roman"/>
          <w:b w:val="0"/>
          <w:szCs w:val="24"/>
        </w:rPr>
      </w:pPr>
      <w:r w:rsidRPr="00791232">
        <w:rPr>
          <w:rFonts w:ascii="Times New Roman" w:hAnsi="Times New Roman" w:cs="Times New Roman"/>
          <w:b w:val="0"/>
          <w:szCs w:val="24"/>
        </w:rPr>
        <w:t xml:space="preserve">Сельского поселения </w:t>
      </w:r>
    </w:p>
    <w:p w:rsidR="007245A6" w:rsidRPr="00791232" w:rsidRDefault="007245A6" w:rsidP="007245A6">
      <w:pPr>
        <w:pStyle w:val="ConsPlusTitle0"/>
        <w:jc w:val="right"/>
        <w:outlineLvl w:val="0"/>
        <w:rPr>
          <w:rFonts w:ascii="Times New Roman" w:hAnsi="Times New Roman" w:cs="Times New Roman"/>
          <w:szCs w:val="24"/>
        </w:rPr>
      </w:pPr>
      <w:r w:rsidRPr="00791232">
        <w:rPr>
          <w:rFonts w:ascii="Times New Roman" w:hAnsi="Times New Roman" w:cs="Times New Roman"/>
          <w:b w:val="0"/>
          <w:szCs w:val="24"/>
        </w:rPr>
        <w:t>«Великовисочный сельсовет» ЗР НАО</w:t>
      </w:r>
    </w:p>
    <w:p w:rsidR="007245A6" w:rsidRPr="00791232" w:rsidRDefault="007245A6" w:rsidP="007245A6">
      <w:pPr>
        <w:jc w:val="right"/>
        <w:rPr>
          <w:b/>
          <w:szCs w:val="24"/>
        </w:rPr>
      </w:pPr>
      <w:r w:rsidRPr="00791232">
        <w:rPr>
          <w:szCs w:val="24"/>
        </w:rPr>
        <w:t xml:space="preserve">                                                                                                       от </w:t>
      </w:r>
      <w:r>
        <w:rPr>
          <w:szCs w:val="24"/>
        </w:rPr>
        <w:t xml:space="preserve">30.09.2022 </w:t>
      </w:r>
      <w:r w:rsidRPr="00791232">
        <w:rPr>
          <w:szCs w:val="24"/>
        </w:rPr>
        <w:t xml:space="preserve">№ </w:t>
      </w:r>
      <w:r>
        <w:rPr>
          <w:szCs w:val="24"/>
        </w:rPr>
        <w:t>10</w:t>
      </w:r>
    </w:p>
    <w:p w:rsidR="007245A6" w:rsidRDefault="007245A6" w:rsidP="007245A6">
      <w:pPr>
        <w:jc w:val="right"/>
        <w:rPr>
          <w:sz w:val="24"/>
          <w:szCs w:val="24"/>
        </w:rPr>
      </w:pPr>
    </w:p>
    <w:p w:rsidR="007245A6" w:rsidRDefault="007245A6" w:rsidP="007245A6">
      <w:pPr>
        <w:jc w:val="right"/>
        <w:rPr>
          <w:sz w:val="24"/>
          <w:szCs w:val="24"/>
        </w:rPr>
      </w:pPr>
    </w:p>
    <w:p w:rsidR="007245A6" w:rsidRDefault="007245A6" w:rsidP="007245A6">
      <w:pPr>
        <w:jc w:val="right"/>
        <w:rPr>
          <w:sz w:val="24"/>
          <w:szCs w:val="24"/>
        </w:rPr>
      </w:pPr>
    </w:p>
    <w:p w:rsidR="007245A6" w:rsidRPr="008549CC" w:rsidRDefault="007245A6" w:rsidP="007245A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8549CC">
        <w:rPr>
          <w:b/>
          <w:bCs/>
          <w:color w:val="000000"/>
          <w:sz w:val="28"/>
          <w:szCs w:val="28"/>
        </w:rPr>
        <w:t>ИЗМЕНЕНИЯ</w:t>
      </w:r>
    </w:p>
    <w:p w:rsidR="007245A6" w:rsidRPr="008549CC" w:rsidRDefault="007245A6" w:rsidP="007245A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8549CC">
        <w:rPr>
          <w:b/>
          <w:bCs/>
          <w:color w:val="000000"/>
          <w:sz w:val="28"/>
          <w:szCs w:val="28"/>
        </w:rPr>
        <w:t>в Положение о порядке предоставления информации о деятельности органов местного самоуправления муниципального образования «Великовисочный сельсовет» Ненецкого автономного округа</w:t>
      </w:r>
    </w:p>
    <w:p w:rsidR="007245A6" w:rsidRPr="008549CC" w:rsidRDefault="007245A6" w:rsidP="007245A6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в наименовании слова «муниципального образования «Великовисочный сельсовет»» заменить словами «Сельского поселения «Великовисочный сельсовет» Заполярного района».</w:t>
      </w:r>
    </w:p>
    <w:p w:rsidR="007245A6" w:rsidRPr="008549CC" w:rsidRDefault="007245A6" w:rsidP="007245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в главе 1: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2.1.   в абзаце первом слова «муниципального образования «Великовисочный сельсовет»» заменить словами «Сельского поселения «Великовисочный сельсовет» ЗР»;</w:t>
      </w:r>
    </w:p>
    <w:p w:rsidR="007245A6" w:rsidRPr="008549CC" w:rsidRDefault="007245A6" w:rsidP="007245A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49CC">
        <w:rPr>
          <w:sz w:val="28"/>
          <w:szCs w:val="28"/>
        </w:rPr>
        <w:t>пункт 1.2 изложить в следующей редакции:</w:t>
      </w:r>
    </w:p>
    <w:p w:rsidR="007245A6" w:rsidRPr="008549CC" w:rsidRDefault="007245A6" w:rsidP="007245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49CC">
        <w:rPr>
          <w:sz w:val="28"/>
          <w:szCs w:val="28"/>
        </w:rPr>
        <w:t>«4) официальный сайт - сайт в информационно-телекоммуникационной сети «Интернет» (далее – сеть «Интернет»), содержащий информацию о деятельности органа местного самоуправления или подведомственной организации, электронный адрес которого в сети «Интернет» включает доменное имя, права на которое принадлежат органу местного самоуправления или подведомственной организации;»;</w:t>
      </w:r>
    </w:p>
    <w:p w:rsidR="007245A6" w:rsidRPr="008549CC" w:rsidRDefault="007245A6" w:rsidP="007245A6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49CC">
        <w:rPr>
          <w:sz w:val="28"/>
          <w:szCs w:val="28"/>
        </w:rPr>
        <w:t>дополнить пунктом 1.2.1 следующего содержания:</w:t>
      </w:r>
    </w:p>
    <w:p w:rsidR="007245A6" w:rsidRPr="008549CC" w:rsidRDefault="007245A6" w:rsidP="007245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49CC">
        <w:rPr>
          <w:sz w:val="28"/>
          <w:szCs w:val="28"/>
        </w:rPr>
        <w:t>«1.2.1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27.06.2006 № 149-ФЗ «Об информации, информационных технологиях и о защите информации», созданная органом местного самоуправления или подведомственной организацией и содержащая информацию об их деятельности.»;</w:t>
      </w:r>
    </w:p>
    <w:p w:rsidR="007245A6" w:rsidRPr="008549CC" w:rsidRDefault="007245A6" w:rsidP="007245A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sz w:val="28"/>
          <w:szCs w:val="28"/>
        </w:rPr>
      </w:pPr>
      <w:r w:rsidRPr="008549CC">
        <w:rPr>
          <w:sz w:val="28"/>
          <w:szCs w:val="28"/>
        </w:rPr>
        <w:t>в пункте 1.3 слова «в настоящем законе» заменить словами «в настоящем Положении».</w:t>
      </w:r>
    </w:p>
    <w:p w:rsidR="007245A6" w:rsidRPr="008549CC" w:rsidRDefault="007245A6" w:rsidP="007245A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в главе 3: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 xml:space="preserve">3.1. в пункте 3.1 слова «муниципального образования «Великовисочный сельсовет»» заменить словами </w:t>
      </w:r>
      <w:bookmarkStart w:id="0" w:name="_Hlk111717531"/>
      <w:r w:rsidRPr="008549CC">
        <w:rPr>
          <w:bCs/>
          <w:color w:val="000000"/>
          <w:sz w:val="28"/>
          <w:szCs w:val="28"/>
        </w:rPr>
        <w:t>«Сельского поселения «Великовисочный сельсовет» ЗР»</w:t>
      </w:r>
      <w:bookmarkEnd w:id="0"/>
      <w:r w:rsidRPr="008549CC">
        <w:rPr>
          <w:bCs/>
          <w:color w:val="000000"/>
          <w:sz w:val="28"/>
          <w:szCs w:val="28"/>
        </w:rPr>
        <w:t>, слова «МО «Великовисочный сельсовет»» заменить словами «Сельского поселения «Великовисочный сельсовет» ЗР»;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lastRenderedPageBreak/>
        <w:t>3.2.  пункт 3.2 после слов «электронной почты,» дополнить словами «которые созданы в соответствии с требованиями, определяемыми Правительством Российской Федерации, и»;</w:t>
      </w:r>
    </w:p>
    <w:p w:rsidR="007245A6" w:rsidRPr="008549CC" w:rsidRDefault="007245A6" w:rsidP="007245A6">
      <w:pPr>
        <w:ind w:left="540" w:firstLine="180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3.3.  дополнить пунктами 3.2.1 и 3.2.2 следующего содержания: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 xml:space="preserve">«3.2.1.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 Подведомственные организации с учетом особенностей сферы их деятельности по согласованию с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«Интернет». Информация об официальных страницах с указателями данных страниц в сети «Интернет» размещается на официальном сайте органа местного самоуправления или подведомственной организации. 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3.2.2. 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№ 210-ФЗ «Об организации предоставления государственных и муниципальных услуг», в порядке, установленном Правительством Российской Федерации.»;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 xml:space="preserve">3.4. в пункте 3.3 слова «пункте 3.2» заменить словами «пунктах 3.2 и 3.2.1», после слов «органы местного самоуправления» дополнить словами «и подведомственные организации»; 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3.5. дополнить пунктом 3.4 следующего содержания: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«3.4. В целях обеспечения права неограниченного круга лиц на доступ к информации, указанной в пунктах 3.2 и 3.2.1 настоящей главы,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«Интернет».».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 xml:space="preserve">абзац пятый раздела 4 после слов «органами местного самоуправления» дополнить словами «и подведомственными организациями». </w:t>
      </w:r>
    </w:p>
    <w:p w:rsidR="007245A6" w:rsidRPr="008549CC" w:rsidRDefault="007245A6" w:rsidP="007245A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абзац третий главы 5 изложить в следующей редакции: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 xml:space="preserve">«- размещение органами местного самоуправления и подведомственными организациями в сети «Интернет» информации, предусмотренной статьей 13 Федерального закона «Об обеспечении доступа к </w:t>
      </w:r>
      <w:r w:rsidRPr="008549CC">
        <w:rPr>
          <w:bCs/>
          <w:color w:val="000000"/>
          <w:sz w:val="28"/>
          <w:szCs w:val="28"/>
        </w:rPr>
        <w:lastRenderedPageBreak/>
        <w:t xml:space="preserve">информации о деятельности государственных органов и органов местного самоуправления»;»; 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в главе 6: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6.1. в абзаце втором пункта 6.1 слова «МО «Великовисочный сельсовет»» заменить словами «Сельского поселения «Великовисочный сельсовет» ЗР»;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6.2. дополнить пунктом 6.5 следующего содержания: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«6.5. 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на официальных сайтах в форме открытых данных.».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7.  в главе 7: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7.1. в пункте 7.4 слова «МО «Великовисочный сельсовет»» заменить словами «Сельского поселения «Великовисочный сельсовет» ЗР»;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7.2. в пункте 7.7 слова «главой Заполярного района» заменить словами «главой Сельского поселения «Великовисочный сельсовет» ЗР НАО».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8.  в главе 8: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8.1. пункт 8.1 изложить в следующей редакции: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«8.1. Содержание информации о деятельности органов местного самоуправления и подведомственных им организаций, размещаемой указанными органами и организациями на официальных сайтах и официальных страницах, определяется Федеральным законом «Об обеспечении доступа к информации о деятельности государственных органов и органов местного самоуправления».»;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 xml:space="preserve">8.2. в пункте 8.2 слова «МО «Великовисочный сельсовет»» заменить словами «Сельского поселения «Великовисочный сельсовет» ЗР НАО», слова «муниципального образования «Великовисочный сельсовет»»заменить словами «Сельского поселения «Великовисочный сельсовет» ЗР»; 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8.3. в пункте 8.3 слова «МО «Великовисочный сельсовет»» заменить словами «Сельского поселения «Великовисочный сельсовет» ЗР»;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8.4. пункт 8.4 изложить в следующей редакции: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«8.4. 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находятся.»;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8.4. дополнить пунктом 8.5 следующего содержания: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 xml:space="preserve">«8.5. При утверждении перечней информации о деятельности органов местного самоуправления и подведомственных организаций, указанных в пунктах 8.2, 8.3 и 8.4 настоящей главы,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</w:t>
      </w:r>
      <w:r w:rsidRPr="008549CC">
        <w:rPr>
          <w:bCs/>
          <w:color w:val="000000"/>
          <w:sz w:val="28"/>
          <w:szCs w:val="28"/>
        </w:rPr>
        <w:lastRenderedPageBreak/>
        <w:t>информацией своих прав и законных интересов, а также иные требования к размещению указанной информации.».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9. в пунктах 9.1 и 9.4 главы 9 слова «МО «Великовисочный сельсовет»» заменить словами «Сельского поселения «Великовисочный сельсовет» ЗР».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10. в пунктах 11.1 – 11.3 главы 11 слова «МО «Великовисочный сельсовет»» заменить словами «Сельского поселения «Великовисочный сельсовет» ЗР».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11. в пункте 13.3 главы 13 слова «в сети «Интернет» заменить словами «на официальных сайтах».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12. в пункте 14.2 главы 14 слова «в сети «Интернет» заменить словами «на официальных сайтах».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13. в пункте 16.3 главы 16 слова «муниципального образования «Великовисочный сельсовет»» заменить словами «Сельского поселения «Великовисочный сельсовет» ЗР».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>14. в пунктах 18.1 – 18.4 главы 18 слова «МО «Великовисочный сельсовет»» заменить словами «Сельского поселения «Великовисочный сельсовет» ЗР».</w:t>
      </w: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ind w:firstLine="709"/>
        <w:jc w:val="both"/>
        <w:rPr>
          <w:bCs/>
          <w:color w:val="000000"/>
          <w:sz w:val="28"/>
          <w:szCs w:val="28"/>
        </w:rPr>
      </w:pPr>
      <w:r w:rsidRPr="008549CC">
        <w:rPr>
          <w:bCs/>
          <w:color w:val="000000"/>
          <w:sz w:val="28"/>
          <w:szCs w:val="28"/>
        </w:rPr>
        <w:t xml:space="preserve">15. в тексте главы 19 после слов «органов местного самоуправления» дополнить словами «и подведомственных организаций», после слова «служащие,» дополнить словами «работники подведомственных организаций,». </w:t>
      </w:r>
    </w:p>
    <w:p w:rsidR="007245A6" w:rsidRPr="008549CC" w:rsidRDefault="007245A6" w:rsidP="007245A6">
      <w:pPr>
        <w:ind w:firstLine="720"/>
        <w:jc w:val="both"/>
        <w:rPr>
          <w:bCs/>
          <w:color w:val="000000"/>
          <w:sz w:val="28"/>
          <w:szCs w:val="28"/>
        </w:rPr>
      </w:pPr>
    </w:p>
    <w:p w:rsidR="007245A6" w:rsidRPr="008549CC" w:rsidRDefault="007245A6" w:rsidP="007245A6">
      <w:pPr>
        <w:tabs>
          <w:tab w:val="left" w:pos="4340"/>
        </w:tabs>
        <w:rPr>
          <w:sz w:val="28"/>
          <w:szCs w:val="28"/>
        </w:rPr>
      </w:pPr>
    </w:p>
    <w:p w:rsidR="007245A6" w:rsidRDefault="007245A6" w:rsidP="007245A6">
      <w:pPr>
        <w:rPr>
          <w:sz w:val="28"/>
          <w:szCs w:val="28"/>
        </w:rPr>
      </w:pPr>
    </w:p>
    <w:p w:rsidR="00482B7D" w:rsidRDefault="00482B7D">
      <w:bookmarkStart w:id="1" w:name="_GoBack"/>
      <w:bookmarkEnd w:id="1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81E98"/>
    <w:multiLevelType w:val="multilevel"/>
    <w:tmpl w:val="CF0A4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EF7206D"/>
    <w:multiLevelType w:val="hybridMultilevel"/>
    <w:tmpl w:val="F1584578"/>
    <w:lvl w:ilvl="0" w:tplc="5B9C0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189CC2">
      <w:start w:val="1"/>
      <w:numFmt w:val="lowerLetter"/>
      <w:lvlText w:val="%2."/>
      <w:lvlJc w:val="left"/>
      <w:pPr>
        <w:ind w:left="1800" w:hanging="360"/>
      </w:pPr>
    </w:lvl>
    <w:lvl w:ilvl="2" w:tplc="2AA8B5E6" w:tentative="1">
      <w:start w:val="1"/>
      <w:numFmt w:val="lowerRoman"/>
      <w:lvlText w:val="%3."/>
      <w:lvlJc w:val="right"/>
      <w:pPr>
        <w:ind w:left="2520" w:hanging="180"/>
      </w:pPr>
    </w:lvl>
    <w:lvl w:ilvl="3" w:tplc="D9C037DC" w:tentative="1">
      <w:start w:val="1"/>
      <w:numFmt w:val="decimal"/>
      <w:lvlText w:val="%4."/>
      <w:lvlJc w:val="left"/>
      <w:pPr>
        <w:ind w:left="3240" w:hanging="360"/>
      </w:pPr>
    </w:lvl>
    <w:lvl w:ilvl="4" w:tplc="57305EAE" w:tentative="1">
      <w:start w:val="1"/>
      <w:numFmt w:val="lowerLetter"/>
      <w:lvlText w:val="%5."/>
      <w:lvlJc w:val="left"/>
      <w:pPr>
        <w:ind w:left="3960" w:hanging="360"/>
      </w:pPr>
    </w:lvl>
    <w:lvl w:ilvl="5" w:tplc="9FEEDD82" w:tentative="1">
      <w:start w:val="1"/>
      <w:numFmt w:val="lowerRoman"/>
      <w:lvlText w:val="%6."/>
      <w:lvlJc w:val="right"/>
      <w:pPr>
        <w:ind w:left="4680" w:hanging="180"/>
      </w:pPr>
    </w:lvl>
    <w:lvl w:ilvl="6" w:tplc="55A6557A" w:tentative="1">
      <w:start w:val="1"/>
      <w:numFmt w:val="decimal"/>
      <w:lvlText w:val="%7."/>
      <w:lvlJc w:val="left"/>
      <w:pPr>
        <w:ind w:left="5400" w:hanging="360"/>
      </w:pPr>
    </w:lvl>
    <w:lvl w:ilvl="7" w:tplc="9FAE7C22" w:tentative="1">
      <w:start w:val="1"/>
      <w:numFmt w:val="lowerLetter"/>
      <w:lvlText w:val="%8."/>
      <w:lvlJc w:val="left"/>
      <w:pPr>
        <w:ind w:left="6120" w:hanging="360"/>
      </w:pPr>
    </w:lvl>
    <w:lvl w:ilvl="8" w:tplc="C6AEBE1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A6"/>
    <w:rsid w:val="002D0FD0"/>
    <w:rsid w:val="00482B7D"/>
    <w:rsid w:val="0072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573E9-1A38-430B-B3E4-2963D389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uiPriority w:val="99"/>
    <w:locked/>
    <w:rsid w:val="007245A6"/>
    <w:rPr>
      <w:b/>
      <w:bCs/>
    </w:rPr>
  </w:style>
  <w:style w:type="paragraph" w:customStyle="1" w:styleId="ConsPlusTitle0">
    <w:name w:val="ConsPlusTitle"/>
    <w:link w:val="ConsPlusTitle"/>
    <w:uiPriority w:val="99"/>
    <w:rsid w:val="007245A6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normal">
    <w:name w:val="consplusnormal"/>
    <w:basedOn w:val="a"/>
    <w:rsid w:val="007245A6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7245A6"/>
    <w:pPr>
      <w:widowControl w:val="0"/>
      <w:tabs>
        <w:tab w:val="left" w:pos="-3261"/>
        <w:tab w:val="left" w:pos="9248"/>
      </w:tabs>
      <w:adjustRightInd w:val="0"/>
      <w:ind w:firstLine="709"/>
      <w:jc w:val="center"/>
      <w:textAlignment w:val="baseline"/>
      <w:outlineLvl w:val="0"/>
    </w:pPr>
    <w:rPr>
      <w:rFonts w:eastAsia="Microsoft YaHei"/>
      <w:b/>
      <w:bCs/>
      <w:spacing w:val="-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2023-07-25T13:15:00Z</dcterms:created>
  <dcterms:modified xsi:type="dcterms:W3CDTF">2023-07-25T13:16:00Z</dcterms:modified>
</cp:coreProperties>
</file>