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490" w:rsidRDefault="00276490" w:rsidP="00276490">
      <w:pPr>
        <w:pStyle w:val="1"/>
        <w:rPr>
          <w:b/>
          <w:bCs/>
          <w:caps/>
          <w:sz w:val="20"/>
          <w:szCs w:val="20"/>
        </w:rPr>
      </w:pPr>
      <w:r>
        <w:rPr>
          <w:noProof/>
        </w:rPr>
        <w:drawing>
          <wp:inline distT="0" distB="0" distL="0" distR="0">
            <wp:extent cx="462915" cy="581660"/>
            <wp:effectExtent l="19050" t="0" r="0" b="0"/>
            <wp:docPr id="42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490" w:rsidRDefault="00276490" w:rsidP="00276490">
      <w:pPr>
        <w:pStyle w:val="1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Администрация </w:t>
      </w:r>
    </w:p>
    <w:p w:rsidR="00276490" w:rsidRDefault="00276490" w:rsidP="00276490">
      <w:pPr>
        <w:pStyle w:val="1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муниципального образования </w:t>
      </w:r>
    </w:p>
    <w:p w:rsidR="00276490" w:rsidRDefault="00276490" w:rsidP="00276490">
      <w:pPr>
        <w:pStyle w:val="1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«Великовисочный сельсовет» </w:t>
      </w:r>
    </w:p>
    <w:p w:rsidR="00276490" w:rsidRDefault="00276490" w:rsidP="00276490">
      <w:pPr>
        <w:pStyle w:val="1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>Ненецкого автономного округа</w:t>
      </w:r>
    </w:p>
    <w:p w:rsidR="00276490" w:rsidRDefault="00276490" w:rsidP="002764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6490" w:rsidRDefault="00276490" w:rsidP="00276490">
      <w:pPr>
        <w:spacing w:before="200" w:after="28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76490" w:rsidRDefault="00982F9A" w:rsidP="00276490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="00276490">
        <w:rPr>
          <w:rFonts w:ascii="Times New Roman" w:hAnsi="Times New Roman" w:cs="Times New Roman"/>
          <w:b/>
          <w:sz w:val="26"/>
          <w:szCs w:val="26"/>
          <w:u w:val="single"/>
        </w:rPr>
        <w:t>т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21E0B">
        <w:rPr>
          <w:rFonts w:ascii="Times New Roman" w:hAnsi="Times New Roman" w:cs="Times New Roman"/>
          <w:b/>
          <w:sz w:val="26"/>
          <w:szCs w:val="26"/>
          <w:u w:val="single"/>
        </w:rPr>
        <w:t>08</w:t>
      </w:r>
      <w:r w:rsidR="00EA5787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 w:rsidR="00B2022D">
        <w:rPr>
          <w:rFonts w:ascii="Times New Roman" w:hAnsi="Times New Roman" w:cs="Times New Roman"/>
          <w:b/>
          <w:sz w:val="26"/>
          <w:szCs w:val="26"/>
          <w:u w:val="single"/>
        </w:rPr>
        <w:t>02</w:t>
      </w:r>
      <w:r w:rsidR="00C62548">
        <w:rPr>
          <w:rFonts w:ascii="Times New Roman" w:hAnsi="Times New Roman" w:cs="Times New Roman"/>
          <w:b/>
          <w:sz w:val="26"/>
          <w:szCs w:val="26"/>
          <w:u w:val="single"/>
        </w:rPr>
        <w:t>.201</w:t>
      </w:r>
      <w:r w:rsidR="00B2022D">
        <w:rPr>
          <w:rFonts w:ascii="Times New Roman" w:hAnsi="Times New Roman" w:cs="Times New Roman"/>
          <w:b/>
          <w:sz w:val="26"/>
          <w:szCs w:val="26"/>
          <w:u w:val="single"/>
        </w:rPr>
        <w:t>9</w:t>
      </w:r>
      <w:r w:rsidR="00276490">
        <w:rPr>
          <w:rFonts w:ascii="Times New Roman" w:hAnsi="Times New Roman" w:cs="Times New Roman"/>
          <w:b/>
          <w:sz w:val="26"/>
          <w:szCs w:val="26"/>
          <w:u w:val="single"/>
        </w:rPr>
        <w:t xml:space="preserve"> №</w:t>
      </w:r>
      <w:r w:rsidR="001D495E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21E0B">
        <w:rPr>
          <w:rFonts w:ascii="Times New Roman" w:hAnsi="Times New Roman" w:cs="Times New Roman"/>
          <w:b/>
          <w:sz w:val="26"/>
          <w:szCs w:val="26"/>
          <w:u w:val="single"/>
        </w:rPr>
        <w:t>16</w:t>
      </w:r>
      <w:r w:rsidR="00276490">
        <w:rPr>
          <w:rFonts w:ascii="Times New Roman" w:hAnsi="Times New Roman" w:cs="Times New Roman"/>
          <w:b/>
          <w:sz w:val="26"/>
          <w:szCs w:val="26"/>
          <w:u w:val="single"/>
        </w:rPr>
        <w:t>-п</w:t>
      </w:r>
    </w:p>
    <w:p w:rsidR="00276490" w:rsidRDefault="00276490" w:rsidP="00276490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с. Великовисочное, </w:t>
      </w:r>
      <w:proofErr w:type="gramStart"/>
      <w:r>
        <w:rPr>
          <w:rFonts w:ascii="Times New Roman" w:hAnsi="Times New Roman" w:cs="Times New Roman"/>
          <w:sz w:val="20"/>
        </w:rPr>
        <w:t>Ненецкий</w:t>
      </w:r>
      <w:proofErr w:type="gramEnd"/>
      <w:r>
        <w:rPr>
          <w:rFonts w:ascii="Times New Roman" w:hAnsi="Times New Roman" w:cs="Times New Roman"/>
          <w:sz w:val="20"/>
        </w:rPr>
        <w:t xml:space="preserve"> АО</w:t>
      </w:r>
    </w:p>
    <w:p w:rsidR="00276490" w:rsidRDefault="00276490" w:rsidP="00276490">
      <w:pPr>
        <w:spacing w:after="0"/>
        <w:ind w:right="5386"/>
        <w:rPr>
          <w:rFonts w:ascii="Times New Roman" w:hAnsi="Times New Roman" w:cs="Times New Roman"/>
          <w:sz w:val="20"/>
          <w:szCs w:val="20"/>
        </w:rPr>
      </w:pPr>
    </w:p>
    <w:p w:rsidR="00176CBF" w:rsidRDefault="00176CBF" w:rsidP="00276490">
      <w:pPr>
        <w:spacing w:after="0"/>
        <w:ind w:right="5386"/>
        <w:rPr>
          <w:rFonts w:ascii="Times New Roman" w:hAnsi="Times New Roman" w:cs="Times New Roman"/>
          <w:sz w:val="20"/>
          <w:szCs w:val="20"/>
        </w:rPr>
      </w:pPr>
    </w:p>
    <w:p w:rsidR="00276490" w:rsidRPr="00176CBF" w:rsidRDefault="00B2022D" w:rsidP="00176C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76CB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признании утратившим силу постановлен</w:t>
      </w:r>
      <w:r w:rsidR="0009224E" w:rsidRPr="00176CB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ия</w:t>
      </w:r>
      <w:r w:rsidRPr="00176C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Администрации </w:t>
      </w:r>
      <w:r w:rsidR="00E137AB" w:rsidRPr="00176CB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«</w:t>
      </w:r>
      <w:r w:rsidR="008F5AB3" w:rsidRPr="00176CBF">
        <w:rPr>
          <w:rFonts w:ascii="Times New Roman" w:hAnsi="Times New Roman" w:cs="Times New Roman"/>
          <w:b/>
          <w:color w:val="000000"/>
          <w:sz w:val="28"/>
          <w:szCs w:val="28"/>
        </w:rPr>
        <w:t>Великовисочный</w:t>
      </w:r>
      <w:r w:rsidR="00E137AB" w:rsidRPr="00176C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сельсовет» Ненецкого автономного округа</w:t>
      </w:r>
      <w:r w:rsidR="0009224E" w:rsidRPr="00176C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76CBF" w:rsidRPr="00176CB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 20.08.2018 № 71-п «Об утверждении Положения о постоянной комиссии по вопросам рекультивации земель на территории муниципального образования «</w:t>
      </w:r>
      <w:r w:rsidR="00176CBF" w:rsidRPr="00176CBF">
        <w:rPr>
          <w:rFonts w:ascii="Times New Roman" w:hAnsi="Times New Roman" w:cs="Times New Roman"/>
          <w:b/>
          <w:color w:val="000000"/>
          <w:sz w:val="28"/>
          <w:szCs w:val="28"/>
        </w:rPr>
        <w:t>Великовисочный</w:t>
      </w:r>
      <w:r w:rsidR="00176CBF" w:rsidRPr="00176CB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сельсовет» Ненецкого автономного округа»</w:t>
      </w:r>
      <w:proofErr w:type="gramEnd"/>
    </w:p>
    <w:p w:rsidR="00276490" w:rsidRPr="00176CBF" w:rsidRDefault="00276490" w:rsidP="00276490">
      <w:pPr>
        <w:pStyle w:val="ConsPlusNonformat"/>
        <w:ind w:left="1560" w:right="127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224E" w:rsidRPr="00176CBF" w:rsidRDefault="0009224E" w:rsidP="00276490">
      <w:pPr>
        <w:pStyle w:val="ConsPlusNonformat"/>
        <w:ind w:left="1560" w:right="127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37AB" w:rsidRDefault="00E137AB" w:rsidP="00176CB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176CBF">
        <w:rPr>
          <w:rFonts w:ascii="Times New Roman" w:hAnsi="Times New Roman"/>
          <w:color w:val="000000"/>
          <w:sz w:val="28"/>
          <w:szCs w:val="28"/>
        </w:rPr>
        <w:t>Администрация МО «</w:t>
      </w:r>
      <w:r w:rsidR="008F5AB3" w:rsidRPr="00176CBF">
        <w:rPr>
          <w:rFonts w:ascii="Times New Roman" w:hAnsi="Times New Roman"/>
          <w:color w:val="000000"/>
          <w:sz w:val="28"/>
          <w:szCs w:val="28"/>
        </w:rPr>
        <w:t>Великовисочный</w:t>
      </w:r>
      <w:r w:rsidRPr="00176CBF">
        <w:rPr>
          <w:rFonts w:ascii="Times New Roman" w:hAnsi="Times New Roman"/>
          <w:color w:val="000000"/>
          <w:sz w:val="28"/>
          <w:szCs w:val="28"/>
        </w:rPr>
        <w:t xml:space="preserve"> сельсовет» НАО постановляет:</w:t>
      </w:r>
    </w:p>
    <w:p w:rsidR="00176CBF" w:rsidRPr="00176CBF" w:rsidRDefault="00176CBF" w:rsidP="00176CB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9224E" w:rsidRPr="00176CBF" w:rsidRDefault="00B2022D" w:rsidP="00176CBF">
      <w:pPr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6CBF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176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09224E" w:rsidRPr="00176CBF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Признать утратившим</w:t>
      </w:r>
      <w:r w:rsidRPr="00176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силу </w:t>
      </w:r>
      <w:r w:rsidR="0009224E" w:rsidRPr="00176CBF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</w:t>
      </w:r>
      <w:r w:rsidRPr="00176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муниципального образования «</w:t>
      </w:r>
      <w:r w:rsidRPr="00176CBF">
        <w:rPr>
          <w:rFonts w:ascii="Times New Roman" w:hAnsi="Times New Roman" w:cs="Times New Roman"/>
          <w:color w:val="000000"/>
          <w:sz w:val="28"/>
          <w:szCs w:val="28"/>
        </w:rPr>
        <w:t>Великовисочный</w:t>
      </w:r>
      <w:r w:rsidRPr="00176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</w:t>
      </w:r>
      <w:r w:rsidR="00176CBF" w:rsidRPr="00176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т» Ненецкого автономного округа </w:t>
      </w:r>
      <w:r w:rsidRPr="00176CBF">
        <w:rPr>
          <w:rFonts w:ascii="Times New Roman" w:eastAsia="Times New Roman" w:hAnsi="Times New Roman" w:cs="Times New Roman"/>
          <w:color w:val="000000"/>
          <w:sz w:val="28"/>
          <w:szCs w:val="28"/>
        </w:rPr>
        <w:t>от 20.08.2018 № 71-п «Об утверждении Положения о постоянной комиссии по вопросам рекультивации земель на территории муниципального образования «</w:t>
      </w:r>
      <w:r w:rsidRPr="00176CBF">
        <w:rPr>
          <w:rFonts w:ascii="Times New Roman" w:hAnsi="Times New Roman" w:cs="Times New Roman"/>
          <w:color w:val="000000"/>
          <w:sz w:val="28"/>
          <w:szCs w:val="28"/>
        </w:rPr>
        <w:t>Великовисочный</w:t>
      </w:r>
      <w:r w:rsidRPr="00176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Ненецкого автономного округа»</w:t>
      </w:r>
      <w:r w:rsidR="0009224E" w:rsidRPr="00176CB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76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09224E" w:rsidRPr="00176CBF" w:rsidRDefault="0009224E" w:rsidP="00176CBF">
      <w:pPr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2022D" w:rsidRPr="00176CBF" w:rsidRDefault="00B2022D" w:rsidP="00176CBF">
      <w:pPr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6CBF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176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176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Настоящее постановление вступает в силу после его </w:t>
      </w:r>
      <w:r w:rsidR="0009224E" w:rsidRPr="00176CBF"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подписания.</w:t>
      </w:r>
    </w:p>
    <w:p w:rsidR="00E137AB" w:rsidRPr="00176CBF" w:rsidRDefault="00E137AB" w:rsidP="00E137AB">
      <w:pPr>
        <w:ind w:firstLine="567"/>
        <w:jc w:val="both"/>
        <w:rPr>
          <w:color w:val="000000"/>
          <w:sz w:val="28"/>
          <w:szCs w:val="28"/>
        </w:rPr>
      </w:pPr>
    </w:p>
    <w:p w:rsidR="00276490" w:rsidRPr="00176CBF" w:rsidRDefault="00276490" w:rsidP="00276490">
      <w:pPr>
        <w:tabs>
          <w:tab w:val="left" w:pos="993"/>
        </w:tabs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1D495E" w:rsidRPr="00176CBF" w:rsidRDefault="001D495E" w:rsidP="002764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6490" w:rsidRPr="00176CBF" w:rsidRDefault="00C62548" w:rsidP="002764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6CBF">
        <w:rPr>
          <w:rFonts w:ascii="Times New Roman" w:hAnsi="Times New Roman" w:cs="Times New Roman"/>
          <w:sz w:val="28"/>
          <w:szCs w:val="28"/>
        </w:rPr>
        <w:t>Глава</w:t>
      </w:r>
      <w:r w:rsidR="00276490" w:rsidRPr="00176CBF">
        <w:rPr>
          <w:rFonts w:ascii="Times New Roman" w:hAnsi="Times New Roman" w:cs="Times New Roman"/>
          <w:sz w:val="28"/>
          <w:szCs w:val="28"/>
        </w:rPr>
        <w:t xml:space="preserve"> МО</w:t>
      </w:r>
      <w:r w:rsidR="00176CBF" w:rsidRPr="00176CBF">
        <w:rPr>
          <w:rFonts w:ascii="Times New Roman" w:hAnsi="Times New Roman" w:cs="Times New Roman"/>
          <w:sz w:val="28"/>
          <w:szCs w:val="28"/>
        </w:rPr>
        <w:t xml:space="preserve"> </w:t>
      </w:r>
      <w:r w:rsidR="00276490" w:rsidRPr="00176CBF">
        <w:rPr>
          <w:rFonts w:ascii="Times New Roman" w:hAnsi="Times New Roman" w:cs="Times New Roman"/>
          <w:sz w:val="28"/>
          <w:szCs w:val="28"/>
        </w:rPr>
        <w:t xml:space="preserve">«Великовисочный сельсовет» НАО                 </w:t>
      </w:r>
      <w:r w:rsidR="00EA5787" w:rsidRPr="00176CB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76CBF">
        <w:rPr>
          <w:rFonts w:ascii="Times New Roman" w:hAnsi="Times New Roman" w:cs="Times New Roman"/>
          <w:sz w:val="28"/>
          <w:szCs w:val="28"/>
        </w:rPr>
        <w:t>Т. Н. Жданова</w:t>
      </w:r>
    </w:p>
    <w:p w:rsidR="00276490" w:rsidRPr="00176CBF" w:rsidRDefault="00276490" w:rsidP="002764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F9A" w:rsidRDefault="00982F9A" w:rsidP="002764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F9A" w:rsidRDefault="00982F9A" w:rsidP="002764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5787" w:rsidRDefault="00EA5787" w:rsidP="002764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F9A" w:rsidRDefault="00982F9A" w:rsidP="00982F9A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82F9A" w:rsidRDefault="00982F9A" w:rsidP="00982F9A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82F9A" w:rsidRDefault="00982F9A" w:rsidP="00982F9A">
      <w:pPr>
        <w:pStyle w:val="a6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82F9A" w:rsidRPr="0003670C" w:rsidRDefault="00982F9A" w:rsidP="00982F9A">
      <w:pPr>
        <w:pStyle w:val="a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sectPr w:rsidR="00982F9A" w:rsidRPr="0003670C" w:rsidSect="00576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490"/>
    <w:rsid w:val="0009224E"/>
    <w:rsid w:val="00176CBF"/>
    <w:rsid w:val="001D495E"/>
    <w:rsid w:val="00231606"/>
    <w:rsid w:val="002421FA"/>
    <w:rsid w:val="00276490"/>
    <w:rsid w:val="002A0D0F"/>
    <w:rsid w:val="0030002F"/>
    <w:rsid w:val="00345765"/>
    <w:rsid w:val="00382FB5"/>
    <w:rsid w:val="004221E9"/>
    <w:rsid w:val="00432EA9"/>
    <w:rsid w:val="00576099"/>
    <w:rsid w:val="007A3886"/>
    <w:rsid w:val="007B14D6"/>
    <w:rsid w:val="007F082E"/>
    <w:rsid w:val="008F36D1"/>
    <w:rsid w:val="008F5AB3"/>
    <w:rsid w:val="00982F9A"/>
    <w:rsid w:val="00A4629E"/>
    <w:rsid w:val="00B2022D"/>
    <w:rsid w:val="00C62548"/>
    <w:rsid w:val="00CC3EF1"/>
    <w:rsid w:val="00D302C6"/>
    <w:rsid w:val="00E137AB"/>
    <w:rsid w:val="00E21E0B"/>
    <w:rsid w:val="00E738D4"/>
    <w:rsid w:val="00EA5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490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649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764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2764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764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76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6490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982F9A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B202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9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2019-02-13T07:46:00Z</cp:lastPrinted>
  <dcterms:created xsi:type="dcterms:W3CDTF">2019-02-13T07:46:00Z</dcterms:created>
  <dcterms:modified xsi:type="dcterms:W3CDTF">2019-02-13T07:46:00Z</dcterms:modified>
</cp:coreProperties>
</file>