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A7" w:rsidRDefault="00F96EA7" w:rsidP="00F96EA7">
      <w:pPr>
        <w:pStyle w:val="1"/>
        <w:rPr>
          <w:b/>
          <w:bCs/>
          <w:caps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15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A7" w:rsidRDefault="00F96EA7" w:rsidP="00F96EA7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F96EA7" w:rsidRDefault="00F96EA7" w:rsidP="00F96EA7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F96EA7" w:rsidRPr="00FA40B1" w:rsidRDefault="00F96EA7" w:rsidP="00F96EA7"/>
    <w:p w:rsidR="00F96EA7" w:rsidRPr="007F1E38" w:rsidRDefault="00F96EA7" w:rsidP="00F96EA7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F96EA7" w:rsidRDefault="00F96EA7" w:rsidP="00F96EA7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12.10.2015 года № 80-п</w:t>
      </w:r>
    </w:p>
    <w:p w:rsidR="00F96EA7" w:rsidRDefault="00F96EA7" w:rsidP="00F96EA7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F96EA7" w:rsidRDefault="00F96EA7" w:rsidP="00F96EA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96EA7" w:rsidRDefault="00F96EA7" w:rsidP="00F96EA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96EA7" w:rsidRPr="00E92F7D" w:rsidRDefault="00F96EA7" w:rsidP="00F96EA7">
      <w:pPr>
        <w:widowControl w:val="0"/>
        <w:autoSpaceDE w:val="0"/>
        <w:autoSpaceDN w:val="0"/>
        <w:adjustRightInd w:val="0"/>
        <w:ind w:right="510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2F7D">
        <w:rPr>
          <w:rFonts w:ascii="Times New Roman" w:hAnsi="Times New Roman" w:cs="Times New Roman"/>
          <w:bCs/>
          <w:sz w:val="20"/>
          <w:szCs w:val="20"/>
        </w:rPr>
        <w:t>Об утверждении Правил присвоения, изменения и аннулирования адресов на территории  муниципального образования «Великовисочный сельсовет»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92F7D">
        <w:rPr>
          <w:rFonts w:ascii="Times New Roman" w:hAnsi="Times New Roman" w:cs="Times New Roman"/>
          <w:bCs/>
          <w:sz w:val="20"/>
          <w:szCs w:val="20"/>
        </w:rPr>
        <w:t>Ненецкого автономного округа</w:t>
      </w:r>
    </w:p>
    <w:p w:rsidR="00F96EA7" w:rsidRPr="00E92F7D" w:rsidRDefault="00F96EA7" w:rsidP="00F96E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6EA7" w:rsidRDefault="00F96EA7" w:rsidP="00F96EA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92F7D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E92F7D">
        <w:rPr>
          <w:rFonts w:ascii="Times New Roman" w:hAnsi="Times New Roman" w:cs="Times New Roman"/>
          <w:sz w:val="28"/>
          <w:szCs w:val="28"/>
        </w:rPr>
        <w:t xml:space="preserve">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hyperlink r:id="rId7" w:history="1">
        <w:r w:rsidRPr="00E92F7D">
          <w:rPr>
            <w:rFonts w:ascii="Times New Roman" w:hAnsi="Times New Roman" w:cs="Times New Roman"/>
            <w:bCs/>
            <w:color w:val="000000"/>
            <w:sz w:val="28"/>
            <w:szCs w:val="28"/>
          </w:rPr>
          <w:t>Постановлением</w:t>
        </w:r>
      </w:hyperlink>
      <w:r w:rsidRPr="00E92F7D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19.11.2014 N 1221 «Об утверждении Правил присвоения, изменения и аннулирования адресов», </w:t>
      </w:r>
      <w:hyperlink r:id="rId8" w:history="1">
        <w:r w:rsidRPr="00E92F7D">
          <w:rPr>
            <w:rFonts w:ascii="Times New Roman" w:hAnsi="Times New Roman" w:cs="Times New Roman"/>
            <w:bCs/>
            <w:color w:val="000000"/>
            <w:sz w:val="28"/>
            <w:szCs w:val="28"/>
          </w:rPr>
          <w:t>Уставом</w:t>
        </w:r>
      </w:hyperlink>
      <w:r w:rsidRPr="00E92F7D">
        <w:rPr>
          <w:rFonts w:ascii="Times New Roman" w:hAnsi="Times New Roman" w:cs="Times New Roman"/>
        </w:rPr>
        <w:t xml:space="preserve"> </w:t>
      </w:r>
      <w:r w:rsidRPr="00E92F7D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«Великовисочный сельсовет» Ненецкого автономного округа, Администрация МО «Великовисочный сельсовет» НАО ПОСТАНОВЛЯЕТ:</w:t>
      </w:r>
      <w:proofErr w:type="gramEnd"/>
    </w:p>
    <w:p w:rsidR="00F96EA7" w:rsidRPr="00E92F7D" w:rsidRDefault="00F96EA7" w:rsidP="00F96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EA7" w:rsidRPr="00E92F7D" w:rsidRDefault="00F96EA7" w:rsidP="00F96EA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F7D">
        <w:rPr>
          <w:rFonts w:ascii="Times New Roman" w:hAnsi="Times New Roman" w:cs="Times New Roman"/>
          <w:bCs/>
          <w:sz w:val="28"/>
          <w:szCs w:val="28"/>
        </w:rPr>
        <w:t>Утвердить прилагаемые «Правила присвоения, изменения и аннулирования адресов на территории муниципального образования «Великовисочный сельсовет» Ненецкого автономного округа» (Приложение 1).</w:t>
      </w:r>
    </w:p>
    <w:p w:rsidR="00F96EA7" w:rsidRPr="00E92F7D" w:rsidRDefault="00F96EA7" w:rsidP="00F96EA7">
      <w:pPr>
        <w:numPr>
          <w:ilvl w:val="0"/>
          <w:numId w:val="1"/>
        </w:numPr>
        <w:tabs>
          <w:tab w:val="left" w:pos="993"/>
        </w:tabs>
        <w:spacing w:before="12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92F7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подписания и подлежит официальному опубликованию (обнародованию).</w:t>
      </w:r>
    </w:p>
    <w:p w:rsidR="00F96EA7" w:rsidRPr="0031548B" w:rsidRDefault="00F96EA7" w:rsidP="00F96EA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96EA7" w:rsidRDefault="00F96EA7" w:rsidP="00F96EA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C7FA2">
        <w:rPr>
          <w:rFonts w:ascii="Times New Roman" w:hAnsi="Times New Roman"/>
          <w:sz w:val="26"/>
          <w:szCs w:val="26"/>
        </w:rPr>
        <w:t xml:space="preserve">МО «Великовисочный сельсовет» НАО           </w:t>
      </w:r>
      <w:r>
        <w:rPr>
          <w:rFonts w:ascii="Times New Roman" w:hAnsi="Times New Roman"/>
          <w:sz w:val="26"/>
          <w:szCs w:val="26"/>
        </w:rPr>
        <w:t xml:space="preserve">                            Т</w:t>
      </w:r>
      <w:r w:rsidRPr="002C7FA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Н</w:t>
      </w:r>
      <w:r w:rsidRPr="002C7FA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Жданова</w:t>
      </w:r>
    </w:p>
    <w:p w:rsidR="00F96EA7" w:rsidRDefault="00F96EA7" w:rsidP="00F96E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96EA7" w:rsidRDefault="00F96EA7" w:rsidP="00F96EA7">
      <w:pPr>
        <w:spacing w:after="0"/>
        <w:ind w:right="4419"/>
        <w:jc w:val="both"/>
        <w:rPr>
          <w:rFonts w:ascii="Times New Roman" w:hAnsi="Times New Roman" w:cs="Times New Roman"/>
          <w:sz w:val="20"/>
          <w:szCs w:val="20"/>
        </w:rPr>
      </w:pPr>
    </w:p>
    <w:p w:rsidR="00F96EA7" w:rsidRDefault="00F96EA7" w:rsidP="00F96EA7">
      <w:pPr>
        <w:spacing w:after="0"/>
        <w:ind w:right="4419"/>
        <w:jc w:val="both"/>
        <w:rPr>
          <w:rFonts w:ascii="Times New Roman" w:hAnsi="Times New Roman" w:cs="Times New Roman"/>
          <w:sz w:val="20"/>
          <w:szCs w:val="20"/>
        </w:rPr>
      </w:pPr>
    </w:p>
    <w:p w:rsidR="00F96EA7" w:rsidRDefault="00F96EA7" w:rsidP="00F96EA7">
      <w:pPr>
        <w:spacing w:after="0"/>
        <w:ind w:right="4419"/>
        <w:jc w:val="both"/>
        <w:rPr>
          <w:rFonts w:ascii="Times New Roman" w:hAnsi="Times New Roman" w:cs="Times New Roman"/>
          <w:sz w:val="20"/>
          <w:szCs w:val="20"/>
        </w:rPr>
      </w:pPr>
    </w:p>
    <w:p w:rsidR="00F96EA7" w:rsidRDefault="00F96EA7" w:rsidP="00F96EA7">
      <w:pPr>
        <w:spacing w:after="0"/>
        <w:ind w:right="4419"/>
        <w:jc w:val="both"/>
        <w:rPr>
          <w:rFonts w:ascii="Times New Roman" w:hAnsi="Times New Roman" w:cs="Times New Roman"/>
          <w:sz w:val="20"/>
          <w:szCs w:val="20"/>
        </w:rPr>
      </w:pPr>
    </w:p>
    <w:p w:rsidR="008D53BF" w:rsidRDefault="008D53BF"/>
    <w:p w:rsidR="00F96EA7" w:rsidRDefault="00F96EA7"/>
    <w:p w:rsidR="00F96EA7" w:rsidRPr="00F96EA7" w:rsidRDefault="00F96EA7" w:rsidP="00F96EA7">
      <w:pPr>
        <w:shd w:val="clear" w:color="auto" w:fill="FFFFFF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96EA7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1</w:t>
      </w:r>
    </w:p>
    <w:p w:rsidR="00F96EA7" w:rsidRPr="00F96EA7" w:rsidRDefault="00F96EA7" w:rsidP="00F96EA7">
      <w:pPr>
        <w:shd w:val="clear" w:color="auto" w:fill="FFFFFF"/>
        <w:spacing w:after="0" w:line="240" w:lineRule="auto"/>
        <w:ind w:firstLine="522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96EA7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F96EA7" w:rsidRPr="00F96EA7" w:rsidRDefault="00F96EA7" w:rsidP="00F96E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96EA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МО «Великовисочный сельсовет» НАО</w:t>
      </w:r>
    </w:p>
    <w:p w:rsidR="00F96EA7" w:rsidRPr="00F96EA7" w:rsidRDefault="00F96EA7" w:rsidP="00F96E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96EA7">
        <w:rPr>
          <w:rFonts w:ascii="Times New Roman" w:eastAsia="Times New Roman" w:hAnsi="Times New Roman" w:cs="Times New Roman"/>
          <w:sz w:val="26"/>
          <w:szCs w:val="26"/>
        </w:rPr>
        <w:t xml:space="preserve">          от «12» октября 2015 г. № 80-п</w:t>
      </w:r>
    </w:p>
    <w:p w:rsidR="00F96EA7" w:rsidRPr="00F96EA7" w:rsidRDefault="00F96EA7" w:rsidP="00F96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96EA7" w:rsidRPr="00F96EA7" w:rsidRDefault="00F96EA7" w:rsidP="00F96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6EA7" w:rsidRPr="00F96EA7" w:rsidRDefault="00F96EA7" w:rsidP="00F96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</w:p>
    <w:p w:rsidR="00F96EA7" w:rsidRPr="00F96EA7" w:rsidRDefault="00F96EA7" w:rsidP="00F96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присвоения, изменения и аннулирования адресов на территории </w:t>
      </w:r>
    </w:p>
    <w:p w:rsidR="00F96EA7" w:rsidRPr="00F96EA7" w:rsidRDefault="00F96EA7" w:rsidP="00F96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образования «Великовисочный сельсовет»</w:t>
      </w:r>
    </w:p>
    <w:p w:rsidR="00F96EA7" w:rsidRPr="00F96EA7" w:rsidRDefault="00F96EA7" w:rsidP="00F96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Ненецкого автономного округа</w:t>
      </w:r>
    </w:p>
    <w:p w:rsidR="00F96EA7" w:rsidRPr="00F96EA7" w:rsidRDefault="00F96EA7" w:rsidP="00F96EA7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EA7" w:rsidRPr="00F96EA7" w:rsidRDefault="00F96EA7" w:rsidP="00F96EA7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I. Общие положения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2. Понятия, используемые в настоящих Правилах, означают следующее: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элементы»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«идентификационные элементы объекта адресации» - номер земельного участка, типы и номера зданий (сооружений), помещений и объектов незавершенного строительства;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«уникальный номер адреса объекта адресации в государственном адресном реестре» - номер записи, который присваивается адресу объекта адресации в государственном адресном реестре;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«элемент планировочной структуры»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«элемент улично-дорожной сети» - улица, переулок, проезд, набережная, площадь, бульвар, тупик, съезд, аллея и иное.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а) уникальность.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r14"/>
      <w:bookmarkEnd w:id="1"/>
      <w:r w:rsidRPr="00F96EA7">
        <w:rPr>
          <w:rFonts w:ascii="Times New Roman" w:eastAsia="Times New Roman" w:hAnsi="Times New Roman" w:cs="Times New Roman"/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>II. Порядок присвоения объекту адресации адреса, изменения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и аннулирования такого адреса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6. Присвоение объекту адресации адреса, изменение и аннулирование такого адреса осуществляется Администрацией муниципального образования «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Тельвисочный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Ненецкого автономного округа (далее - уполномоченный орган), с использованием федеральной информационной адресной системы.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7. Присвоение объектам адресации адресов и аннулирование таких адресов осуществляется уполномоченным органом по собственной инициативе или на основании заявлений физических или юридических лиц, указанных в </w:t>
      </w:r>
      <w:hyperlink w:anchor="Par7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пунктах 27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Par8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29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Правил.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Аннулирование адресов объектов адресации осуществляется уполномоченным органом 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9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пунктах 1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r:id="rId10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 части 2 статьи 27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«О государственном кадастре недвижимости», предоставляемой в установленном Правительством Российской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Федерациипорядке</w:t>
      </w:r>
      <w:proofErr w:type="spellEnd"/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органом на основании принятых решений о присвоении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элементам наименований, об изменении и аннулировании их наименований.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21"/>
      <w:bookmarkEnd w:id="2"/>
      <w:r w:rsidRPr="00F96EA7">
        <w:rPr>
          <w:rFonts w:ascii="Times New Roman" w:eastAsia="Times New Roman" w:hAnsi="Times New Roman" w:cs="Times New Roman"/>
          <w:sz w:val="24"/>
          <w:szCs w:val="24"/>
        </w:rPr>
        <w:t>8. Присвоение объекту адресации адреса осуществляется: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в отношении земельных участков в случаях: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</w:t>
      </w:r>
      <w:hyperlink r:id="rId11" w:history="1">
        <w:proofErr w:type="spellStart"/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12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выдачи (получения) разрешения на строительство здания или сооружения;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3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с Градостроительным </w:t>
      </w:r>
      <w:hyperlink r:id="rId1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в отношении помещений в случаях: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подготовки и оформления в установленном Жилищным </w:t>
      </w:r>
      <w:hyperlink r:id="rId15" w:history="1">
        <w:proofErr w:type="spellStart"/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</w:t>
      </w: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положениями, предусмотренными Федеральным </w:t>
      </w:r>
      <w:hyperlink r:id="rId1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10. В случае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r33"/>
      <w:bookmarkEnd w:id="3"/>
      <w:r w:rsidRPr="00F96EA7">
        <w:rPr>
          <w:rFonts w:ascii="Times New Roman" w:eastAsia="Times New Roman" w:hAnsi="Times New Roman" w:cs="Times New Roman"/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 органом,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7" w:history="1">
        <w:proofErr w:type="spellStart"/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порядком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ведения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адресного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реестра.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Изменение адреса объекта адресации в случае изменения наименования и границ муниципального образования «Великовисочный сельсовет» Ненецкого автономного округа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r36"/>
      <w:bookmarkEnd w:id="4"/>
      <w:r w:rsidRPr="00F96EA7">
        <w:rPr>
          <w:rFonts w:ascii="Times New Roman" w:eastAsia="Times New Roman" w:hAnsi="Times New Roman" w:cs="Times New Roman"/>
          <w:sz w:val="24"/>
          <w:szCs w:val="24"/>
        </w:rPr>
        <w:t>14. Аннулирование адреса объекта адресации осуществляется в случаях: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Par37"/>
      <w:bookmarkEnd w:id="5"/>
      <w:r w:rsidRPr="00F96EA7">
        <w:rPr>
          <w:rFonts w:ascii="Times New Roman" w:eastAsia="Times New Roman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r38"/>
      <w:bookmarkEnd w:id="6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</w:t>
      </w:r>
      <w:hyperlink r:id="rId1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пунктах 1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r:id="rId19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 части 2 статьи 27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«О государственном кадастре недвижимости»;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присвоения объекту адресации нового адреса.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20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частях 4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r:id="rId21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5 статьи 24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«О государственном кадастре недвижимости», из государственного кадастра недвижимости.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r43"/>
      <w:bookmarkEnd w:id="7"/>
      <w:r w:rsidRPr="00F96EA7">
        <w:rPr>
          <w:rFonts w:ascii="Times New Roman" w:eastAsia="Times New Roman" w:hAnsi="Times New Roman" w:cs="Times New Roman"/>
          <w:sz w:val="24"/>
          <w:szCs w:val="24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19. При присвоении объекту адресации адреса или аннулировании его адреса уполномоченный орган обязан: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>а) определить возможность присвоения объекту адресации адреса или аннулирования его адреса;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провести осмотр местонахождения объекта адресации (при необходимости);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21. Решение уполномоченного органа о присвоении объекту адресации адреса принимается одновременно: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22" w:history="1">
        <w:proofErr w:type="spellStart"/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3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г) с утверждением проекта планировки территории;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д) с принятием решения о строительстве объекта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22. Решение в форме постановления уполномоченного органа о присвоении объекту адресации адреса содержит: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присвоенный объекту адресации адрес;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объекта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23. Решение в форме постановления уполномоченного органа об аннулировании адреса объекта адресации содержит: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аннулируемый адрес объекта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причину аннулирования адреса объекта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r74"/>
      <w:bookmarkEnd w:id="8"/>
      <w:r w:rsidRPr="00F96EA7">
        <w:rPr>
          <w:rFonts w:ascii="Times New Roman" w:eastAsia="Times New Roman" w:hAnsi="Times New Roman" w:cs="Times New Roman"/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право хозяйственного ведения;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право оперативного управления;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"/>
          <w:szCs w:val="2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28. Заявление составляется лицами, указанными в </w:t>
      </w:r>
      <w:hyperlink w:anchor="Par7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2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7 настоящих Правил (далее - заявитель), по форме, устанавливаемой Министерством финансов Российской Федерации.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84"/>
      <w:bookmarkEnd w:id="9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29.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24" w:history="1">
        <w:proofErr w:type="spellStart"/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представители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>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5" w:history="1">
        <w:proofErr w:type="spellStart"/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Федерации порядке решением общего собрания указанных собственников.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региональных порталов государственных и муниципальных услуг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Заявление представляется заявителем (представителем заявителя) в уполномоченный орган или многофункциональный центр по месту нахождения объекта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32. Заявление подписывается заявителем либо представителем заявителя.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27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r98"/>
      <w:bookmarkEnd w:id="10"/>
      <w:r w:rsidRPr="00F96EA7">
        <w:rPr>
          <w:rFonts w:ascii="Times New Roman" w:eastAsia="Times New Roman" w:hAnsi="Times New Roman" w:cs="Times New Roman"/>
          <w:sz w:val="24"/>
          <w:szCs w:val="24"/>
        </w:rPr>
        <w:t>34. К заявлению прилагаются следующие документы: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е) решение Администрации муниципального образования «Великовисочный сельсовет» Ненецкого автономного округа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37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подпункте «а» пункта 14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</w:t>
      </w: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hyperlink w:anchor="Par3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подпункте "б" пункта 14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35. Уполномоченный  орган запрашивает документы, указанные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Правил, в органах государственной власти, органах местного самоуправления </w:t>
      </w: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>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Правил, если такие документы не находятся в распоряжении уполномоченного органа либо подведомственных Администрации  муниципального образования «Великовисочный сельсовет» Ненецкого автономного округа организаций.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Документы, указанные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36. Если заявление и документы, указанные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настоящих Правил, представляются заявителем (представителем заявителя) в уполномоченный орган лично, уполномоченный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если заявление и документы, указанные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Получение заявления и документов, указанных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>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Сообщение о получении заявления и документов, указанных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Правил, направляется заявителю (представителю заявителя) не позднее рабоч</w:t>
      </w:r>
      <w:r w:rsidRPr="00F96EA7">
        <w:rPr>
          <w:rFonts w:ascii="Times New Roman" w:eastAsia="Times New Roman" w:hAnsi="Times New Roman" w:cs="Times New Roman"/>
          <w:sz w:val="24"/>
          <w:szCs w:val="24"/>
        </w:rPr>
        <w:t>его дня, следующего за днем поступления заявления в уполномоченный орган.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ar116"/>
      <w:bookmarkEnd w:id="11"/>
      <w:r w:rsidRPr="00F96EA7">
        <w:rPr>
          <w:rFonts w:ascii="Times New Roman" w:eastAsia="Times New Roman" w:hAnsi="Times New Roman" w:cs="Times New Roman"/>
          <w:sz w:val="24"/>
          <w:szCs w:val="24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Par117"/>
      <w:bookmarkEnd w:id="12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38. В случае представления заявления через многофункциональный центр срок, указанный в </w:t>
      </w:r>
      <w:hyperlink w:anchor="Par11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9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34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 (при их наличии), в уполномоченный орган.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региональных порталов или портала адресной системы, не позднее одного рабочего дня со дня истечения срока, указанного в </w:t>
      </w:r>
      <w:hyperlink w:anchor="Par11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пунктах 37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Par117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38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днем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со дня истечения установленного </w:t>
      </w:r>
      <w:hyperlink w:anchor="Par11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пунктами 37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Par117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38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</w:t>
      </w:r>
      <w:proofErr w:type="gramEnd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1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пунктами 37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Par117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38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Par122"/>
      <w:bookmarkEnd w:id="13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 заявлением о присвоении объекту адресации адреса обратилось лицо, не указанное в </w:t>
      </w:r>
      <w:hyperlink w:anchor="Par7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пунктах 27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Par8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29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14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пунктах 5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hyperlink w:anchor="Par21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8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hyperlink w:anchor="Par33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11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Par3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14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hyperlink w:anchor="Par43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18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22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 40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Правил, являющиеся основанием для принятия такого решения.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III. Структура адреса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Par133"/>
      <w:bookmarkEnd w:id="14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наименование страны (Российская Федерация);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наименование субъекта Российской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наименование муниципального района, в составе субъекта Российской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г) наименование сельского поселения в составе муниципального района;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д) наименование населенного пункта;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е) наименование элемента планировочной структуры;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ж) наименование элемента улично-дорожной сети;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з) номер земельного участка;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к) тип и номер помещения, расположенного в здании или сооружении.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элементов в структуре адреса, указанная в </w:t>
      </w:r>
      <w:hyperlink w:anchor="Par133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44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46. Перечень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Par146"/>
      <w:bookmarkEnd w:id="15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47. Обязательными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адресообразующими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элементами для всех видов объектов адресации являются: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страна;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субъект Российской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муниципальный район, в составе субъекта Российской Федерации;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г) населенный пункт.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48. Иные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элементы применяются в зависимости от вида объекта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элементам, указанным в </w:t>
      </w:r>
      <w:hyperlink w:anchor="Par14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47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адресообразующие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номер земельного участка.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адресообразующим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элементам, указанным в </w:t>
      </w:r>
      <w:hyperlink w:anchor="Par14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47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адресообразующие</w:t>
      </w:r>
      <w:proofErr w:type="spellEnd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элементы, описанные идентифицирующими их реквизитами: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наименование элемента планировочной структуры (при наличии);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наименование элемента улично-дорожной сети (при наличии);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адресообразующим</w:t>
      </w:r>
      <w:proofErr w:type="spellEnd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элементам, указанным в </w:t>
      </w:r>
      <w:hyperlink w:anchor="Par146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пункте 47</w:t>
        </w:r>
      </w:hyperlink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адресообразующие</w:t>
      </w:r>
      <w:proofErr w:type="spellEnd"/>
      <w:r w:rsidRPr="00F96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элементы, описанные иден</w:t>
      </w:r>
      <w:r w:rsidRPr="00F96EA7">
        <w:rPr>
          <w:rFonts w:ascii="Times New Roman" w:eastAsia="Times New Roman" w:hAnsi="Times New Roman" w:cs="Times New Roman"/>
          <w:sz w:val="24"/>
          <w:szCs w:val="24"/>
        </w:rPr>
        <w:t>тифицирующими их реквизитами: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в) тип и номер здания, сооружения;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г) тип и номер помещения в пределах здания, сооружения;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F96EA7">
        <w:rPr>
          <w:rFonts w:ascii="Times New Roman" w:eastAsia="Times New Roman" w:hAnsi="Times New Roman" w:cs="Times New Roman"/>
          <w:sz w:val="24"/>
          <w:szCs w:val="24"/>
        </w:rPr>
        <w:t>адресообразующих</w:t>
      </w:r>
      <w:proofErr w:type="spell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IV. Правила написания наименований и нумерации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объектов адресации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53. В структуре адреса наименования страны, субъекта Российской Федерации, муниципального района, в составе субъекта Российской Федерации,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алфавита. 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lastRenderedPageBreak/>
        <w:t>Наименование муниципального района, в составе субъекта Российской Федерации,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8" w:history="1">
        <w:r w:rsidRPr="00F96EA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Конституции</w:t>
        </w:r>
      </w:hyperlink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а) «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-»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 - дефис;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б) «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- точка;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) «(» - 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>открывающая круглая скобка;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г) «)» - закрывающая круглая скобка;</w:t>
      </w:r>
      <w:proofErr w:type="gramEnd"/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д) «№» - знак номера.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F96EA7">
        <w:rPr>
          <w:rFonts w:ascii="Times New Roman" w:eastAsia="Times New Roman" w:hAnsi="Times New Roman" w:cs="Times New Roman"/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F96EA7">
        <w:rPr>
          <w:rFonts w:ascii="Times New Roman" w:eastAsia="Times New Roman" w:hAnsi="Times New Roman" w:cs="Times New Roman"/>
          <w:sz w:val="24"/>
          <w:szCs w:val="24"/>
        </w:rPr>
        <w:t xml:space="preserve"> с полным написанием имени и фамилии или звания и фамилии.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«е», «з», «й», «ъ», «ы» и «ь», а также символ «/» - косая черта.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A7">
        <w:rPr>
          <w:rFonts w:ascii="Times New Roman" w:eastAsia="Times New Roman" w:hAnsi="Times New Roman" w:cs="Times New Roman"/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Pr="00F96EA7" w:rsidRDefault="00F96EA7" w:rsidP="00F96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EA7" w:rsidRDefault="00F96EA7"/>
    <w:sectPr w:rsidR="00F96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6EA7"/>
    <w:rsid w:val="008D53BF"/>
    <w:rsid w:val="00E77AA7"/>
    <w:rsid w:val="00F9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96E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96EA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DBD6639AD064C7D64744C7AAF8B266A212D0CC23EAC8BAAB2FAD88D7D8348979957D41E38EvAVBN" TargetMode="External"/><Relationship Id="rId13" Type="http://schemas.openxmlformats.org/officeDocument/2006/relationships/hyperlink" Target="consultantplus://offline/ref=58F7A6C85F296F0F752EB43E6A72C52B6FB937E66F03BC1AF388FE6FA40A63F25ED067D26047F13CZDH9H" TargetMode="External"/><Relationship Id="rId18" Type="http://schemas.openxmlformats.org/officeDocument/2006/relationships/hyperlink" Target="consultantplus://offline/ref=58F7A6C85F296F0F752EB43E6A72C52B6FB937E66F03BC1AF388FE6FA40A63F25ED067D26047F138ZDH3H" TargetMode="External"/><Relationship Id="rId26" Type="http://schemas.openxmlformats.org/officeDocument/2006/relationships/hyperlink" Target="consultantplus://offline/ref=58F7A6C85F296F0F752EB43E6A72C52B6FB936E16B0EBC1AF388FE6FA40A63F25ED067D26047F63FZDHF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8F7A6C85F296F0F752EB43E6A72C52B6FB937E66F03BC1AF388FE6FA40A63F25ED067D4Z6H2H" TargetMode="External"/><Relationship Id="rId7" Type="http://schemas.openxmlformats.org/officeDocument/2006/relationships/hyperlink" Target="consultantplus://offline/ref=4C74DBD6639AD064C7D65949D1C6A6BE66AE4DDCC32AE49BE7F474F0DFDED263CE36CC3F05EE8CACvCV9N" TargetMode="External"/><Relationship Id="rId12" Type="http://schemas.openxmlformats.org/officeDocument/2006/relationships/hyperlink" Target="consultantplus://offline/ref=58F7A6C85F296F0F752EB43E6A72C52B6FB937E66F03BC1AF388FE6FA40A63F25ED067D26047F13CZDH9H" TargetMode="External"/><Relationship Id="rId17" Type="http://schemas.openxmlformats.org/officeDocument/2006/relationships/hyperlink" Target="consultantplus://offline/ref=58F7A6C85F296F0F752EB43E6A72C52B6FBD3FE76C0BBC1AF388FE6FA40A63F25ED067D26047F33AZDHAH" TargetMode="External"/><Relationship Id="rId25" Type="http://schemas.openxmlformats.org/officeDocument/2006/relationships/hyperlink" Target="consultantplus://offline/ref=58F7A6C85F296F0F752EB43E6A72C52B6FB83CE7660FBC1AF388FE6FA40A63F25ED067D26047F039ZDHF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F7A6C85F296F0F752EB43E6A72C52B6FB937E66F03BC1AF388FE6FA4Z0HAH" TargetMode="External"/><Relationship Id="rId20" Type="http://schemas.openxmlformats.org/officeDocument/2006/relationships/hyperlink" Target="consultantplus://offline/ref=58F7A6C85F296F0F752EB43E6A72C52B6FB937E66F03BC1AF388FE6FA40A63F25ED067D162Z4H1H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8F7A6C85F296F0F752EB43E6A72C52B6FB93BE2660EBC1AF388FE6FA40A63F25ED067D26047F538ZDH3H" TargetMode="External"/><Relationship Id="rId24" Type="http://schemas.openxmlformats.org/officeDocument/2006/relationships/hyperlink" Target="consultantplus://offline/ref=58F7A6C85F296F0F752EB43E6A72C52B67B639E36F00E110FBD1F26DZAH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F7A6C85F296F0F752EB43E6A72C52B6FB83CE7660FBC1AF388FE6FA40A63F25ED067D26047F232ZDHCH" TargetMode="External"/><Relationship Id="rId23" Type="http://schemas.openxmlformats.org/officeDocument/2006/relationships/hyperlink" Target="consultantplus://offline/ref=58F7A6C85F296F0F752EB43E6A72C52B6FB93BE2660EBC1AF388FE6FA40A63F25ED067D7Z6H9H" TargetMode="External"/><Relationship Id="rId28" Type="http://schemas.openxmlformats.org/officeDocument/2006/relationships/hyperlink" Target="consultantplus://offline/ref=58F7A6C85F296F0F752EB43E6A72C52B6CB738E0655DEB18A2DDF0Z6HAH" TargetMode="External"/><Relationship Id="rId10" Type="http://schemas.openxmlformats.org/officeDocument/2006/relationships/hyperlink" Target="consultantplus://offline/ref=58F7A6C85F296F0F752EB43E6A72C52B6FB937E66F03BC1AF388FE6FA40A63F25ED067D2Z6H0H" TargetMode="External"/><Relationship Id="rId19" Type="http://schemas.openxmlformats.org/officeDocument/2006/relationships/hyperlink" Target="consultantplus://offline/ref=58F7A6C85F296F0F752EB43E6A72C52B6FB937E66F03BC1AF388FE6FA40A63F25ED067D2Z6H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F7A6C85F296F0F752EB43E6A72C52B6FB937E66F03BC1AF388FE6FA40A63F25ED067D26047F138ZDH3H" TargetMode="External"/><Relationship Id="rId14" Type="http://schemas.openxmlformats.org/officeDocument/2006/relationships/hyperlink" Target="consultantplus://offline/ref=58F7A6C85F296F0F752EB43E6A72C52B6FB93BE2660EBC1AF388FE6FA4Z0HAH" TargetMode="External"/><Relationship Id="rId22" Type="http://schemas.openxmlformats.org/officeDocument/2006/relationships/hyperlink" Target="consultantplus://offline/ref=58F7A6C85F296F0F752EB43E6A72C52B6FB839E76D0BBC1AF388FE6FA40A63F25ED067D265Z4H6H" TargetMode="External"/><Relationship Id="rId27" Type="http://schemas.openxmlformats.org/officeDocument/2006/relationships/hyperlink" Target="consultantplus://offline/ref=58F7A6C85F296F0F752EB43E6A72C52B6FB937E36F0FBC1AF388FE6FA40A63F25ED067D766Z4H2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5521</Words>
  <Characters>31472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Пользователь</cp:lastModifiedBy>
  <cp:revision>2</cp:revision>
  <dcterms:created xsi:type="dcterms:W3CDTF">2016-04-14T06:38:00Z</dcterms:created>
  <dcterms:modified xsi:type="dcterms:W3CDTF">2016-04-14T06:38:00Z</dcterms:modified>
</cp:coreProperties>
</file>