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91" w:rsidRPr="00905BA1" w:rsidRDefault="002F7F91" w:rsidP="002F7F9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91" w:rsidRPr="00905BA1" w:rsidRDefault="002F7F91" w:rsidP="002F7F9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2F7F91" w:rsidRPr="00905BA1" w:rsidRDefault="002F7F91" w:rsidP="002F7F9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2F7F91" w:rsidRPr="00905BA1" w:rsidRDefault="002F7F91" w:rsidP="002F7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7F91" w:rsidRPr="00905BA1" w:rsidRDefault="002F7F91" w:rsidP="002F7F91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86AFC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8B6BD8">
        <w:rPr>
          <w:rFonts w:ascii="Times New Roman" w:hAnsi="Times New Roman"/>
          <w:b/>
          <w:sz w:val="24"/>
          <w:szCs w:val="24"/>
          <w:u w:val="single"/>
        </w:rPr>
        <w:t>24</w:t>
      </w:r>
      <w:r w:rsidR="002F7F91">
        <w:rPr>
          <w:rFonts w:ascii="Times New Roman" w:hAnsi="Times New Roman"/>
          <w:b/>
          <w:sz w:val="24"/>
          <w:szCs w:val="24"/>
          <w:u w:val="single"/>
        </w:rPr>
        <w:t>.11</w:t>
      </w:r>
      <w:r w:rsidR="00D86AFC" w:rsidRPr="00D86AFC">
        <w:rPr>
          <w:rFonts w:ascii="Times New Roman" w:hAnsi="Times New Roman"/>
          <w:b/>
          <w:sz w:val="24"/>
          <w:szCs w:val="24"/>
          <w:u w:val="single"/>
        </w:rPr>
        <w:t>.</w:t>
      </w:r>
      <w:r w:rsidRPr="00D86AFC">
        <w:rPr>
          <w:rFonts w:ascii="Times New Roman" w:hAnsi="Times New Roman"/>
          <w:b/>
          <w:sz w:val="24"/>
          <w:szCs w:val="24"/>
          <w:u w:val="single"/>
        </w:rPr>
        <w:t>201</w:t>
      </w:r>
      <w:r w:rsidR="003B289D" w:rsidRPr="00D86AFC">
        <w:rPr>
          <w:rFonts w:ascii="Times New Roman" w:hAnsi="Times New Roman"/>
          <w:b/>
          <w:sz w:val="24"/>
          <w:szCs w:val="24"/>
          <w:u w:val="single"/>
        </w:rPr>
        <w:t>7</w:t>
      </w:r>
      <w:r w:rsidR="0040338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86AFC">
        <w:rPr>
          <w:rFonts w:ascii="Times New Roman" w:hAnsi="Times New Roman"/>
          <w:b/>
          <w:sz w:val="24"/>
          <w:szCs w:val="24"/>
          <w:u w:val="single"/>
        </w:rPr>
        <w:t xml:space="preserve">№ </w:t>
      </w:r>
      <w:r w:rsidR="008B6BD8">
        <w:rPr>
          <w:rFonts w:ascii="Times New Roman" w:hAnsi="Times New Roman"/>
          <w:b/>
          <w:sz w:val="24"/>
          <w:szCs w:val="24"/>
          <w:u w:val="single"/>
        </w:rPr>
        <w:t>12</w:t>
      </w:r>
      <w:r w:rsidR="00902841">
        <w:rPr>
          <w:rFonts w:ascii="Times New Roman" w:hAnsi="Times New Roman"/>
          <w:b/>
          <w:sz w:val="24"/>
          <w:szCs w:val="24"/>
          <w:u w:val="single"/>
        </w:rPr>
        <w:t>8</w:t>
      </w:r>
      <w:r w:rsidRPr="00D86AFC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8B6BD8" w:rsidRDefault="009112BE" w:rsidP="009112B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B6BD8">
        <w:rPr>
          <w:rFonts w:ascii="Times New Roman" w:hAnsi="Times New Roman"/>
          <w:sz w:val="20"/>
          <w:szCs w:val="20"/>
        </w:rPr>
        <w:t xml:space="preserve">с. Великовисочное </w:t>
      </w:r>
      <w:proofErr w:type="gramStart"/>
      <w:r w:rsidRPr="008B6BD8">
        <w:rPr>
          <w:rFonts w:ascii="Times New Roman" w:hAnsi="Times New Roman"/>
          <w:sz w:val="20"/>
          <w:szCs w:val="20"/>
        </w:rPr>
        <w:t>Ненецкий</w:t>
      </w:r>
      <w:proofErr w:type="gramEnd"/>
      <w:r w:rsidRPr="008B6BD8">
        <w:rPr>
          <w:rFonts w:ascii="Times New Roman" w:hAnsi="Times New Roman"/>
          <w:sz w:val="20"/>
          <w:szCs w:val="20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45119" w:rsidRDefault="00845119" w:rsidP="002F40F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5119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7A752B">
        <w:rPr>
          <w:rFonts w:ascii="Times New Roman" w:hAnsi="Times New Roman"/>
          <w:b/>
          <w:sz w:val="28"/>
          <w:szCs w:val="28"/>
        </w:rPr>
        <w:t>Правила внутреннего трудового распорядка</w:t>
      </w:r>
      <w:r w:rsidR="00D86AFC">
        <w:rPr>
          <w:rFonts w:ascii="Times New Roman" w:hAnsi="Times New Roman"/>
          <w:b/>
          <w:sz w:val="28"/>
          <w:szCs w:val="28"/>
        </w:rPr>
        <w:t xml:space="preserve"> Администрации МО «Великовисочный сельсовет» НАО</w:t>
      </w:r>
      <w:r w:rsidR="007A752B">
        <w:rPr>
          <w:rFonts w:ascii="Times New Roman" w:hAnsi="Times New Roman"/>
          <w:b/>
          <w:sz w:val="28"/>
          <w:szCs w:val="28"/>
        </w:rPr>
        <w:t>, утвержденные</w:t>
      </w:r>
      <w:r w:rsidR="002F7F91">
        <w:rPr>
          <w:rFonts w:ascii="Times New Roman" w:hAnsi="Times New Roman"/>
          <w:b/>
          <w:sz w:val="28"/>
          <w:szCs w:val="28"/>
        </w:rPr>
        <w:t xml:space="preserve"> постановлением А</w:t>
      </w:r>
      <w:r w:rsidRPr="00845119">
        <w:rPr>
          <w:rFonts w:ascii="Times New Roman" w:hAnsi="Times New Roman"/>
          <w:b/>
          <w:sz w:val="28"/>
          <w:szCs w:val="28"/>
        </w:rPr>
        <w:t>дмини</w:t>
      </w:r>
      <w:r w:rsidR="007A752B">
        <w:rPr>
          <w:rFonts w:ascii="Times New Roman" w:hAnsi="Times New Roman"/>
          <w:b/>
          <w:sz w:val="28"/>
          <w:szCs w:val="28"/>
        </w:rPr>
        <w:t>страции</w:t>
      </w:r>
      <w:r w:rsidRPr="00845119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 w:rsidR="003B289D">
        <w:rPr>
          <w:rFonts w:ascii="Times New Roman" w:hAnsi="Times New Roman"/>
          <w:b/>
          <w:sz w:val="28"/>
          <w:szCs w:val="28"/>
        </w:rPr>
        <w:t xml:space="preserve"> </w:t>
      </w:r>
      <w:r w:rsidR="003B289D" w:rsidRPr="00845119">
        <w:rPr>
          <w:rFonts w:ascii="Times New Roman" w:hAnsi="Times New Roman"/>
          <w:b/>
          <w:sz w:val="28"/>
          <w:szCs w:val="28"/>
        </w:rPr>
        <w:t>«Великовисочный сельсовет» Ненецкого автономного округа</w:t>
      </w:r>
      <w:r w:rsidRPr="00845119">
        <w:rPr>
          <w:rFonts w:ascii="Times New Roman" w:hAnsi="Times New Roman"/>
          <w:b/>
          <w:sz w:val="28"/>
          <w:szCs w:val="28"/>
        </w:rPr>
        <w:t xml:space="preserve"> </w:t>
      </w:r>
      <w:r w:rsidR="002F7F91">
        <w:rPr>
          <w:rFonts w:ascii="Times New Roman" w:hAnsi="Times New Roman"/>
          <w:b/>
          <w:sz w:val="28"/>
          <w:szCs w:val="28"/>
        </w:rPr>
        <w:br/>
      </w:r>
      <w:r w:rsidRPr="00845119">
        <w:rPr>
          <w:rFonts w:ascii="Times New Roman" w:hAnsi="Times New Roman"/>
          <w:b/>
          <w:sz w:val="28"/>
          <w:szCs w:val="28"/>
        </w:rPr>
        <w:t xml:space="preserve">от </w:t>
      </w:r>
      <w:r w:rsidR="007A752B">
        <w:rPr>
          <w:rFonts w:ascii="Times New Roman" w:hAnsi="Times New Roman"/>
          <w:b/>
          <w:sz w:val="28"/>
          <w:szCs w:val="28"/>
        </w:rPr>
        <w:t>12.10</w:t>
      </w:r>
      <w:r w:rsidRPr="00845119">
        <w:rPr>
          <w:rFonts w:ascii="Times New Roman" w:hAnsi="Times New Roman"/>
          <w:b/>
          <w:sz w:val="28"/>
          <w:szCs w:val="28"/>
        </w:rPr>
        <w:t>.201</w:t>
      </w:r>
      <w:r w:rsidR="007A752B">
        <w:rPr>
          <w:rFonts w:ascii="Times New Roman" w:hAnsi="Times New Roman"/>
          <w:b/>
          <w:sz w:val="28"/>
          <w:szCs w:val="28"/>
        </w:rPr>
        <w:t>7</w:t>
      </w:r>
      <w:r w:rsidRPr="00845119">
        <w:rPr>
          <w:rFonts w:ascii="Times New Roman" w:hAnsi="Times New Roman"/>
          <w:b/>
          <w:sz w:val="28"/>
          <w:szCs w:val="28"/>
        </w:rPr>
        <w:t xml:space="preserve"> № </w:t>
      </w:r>
      <w:r w:rsidR="007A752B">
        <w:rPr>
          <w:rFonts w:ascii="Times New Roman" w:hAnsi="Times New Roman"/>
          <w:b/>
          <w:sz w:val="28"/>
          <w:szCs w:val="28"/>
        </w:rPr>
        <w:t>115</w:t>
      </w:r>
      <w:r w:rsidR="003B289D">
        <w:rPr>
          <w:rFonts w:ascii="Times New Roman" w:hAnsi="Times New Roman"/>
          <w:b/>
          <w:sz w:val="28"/>
          <w:szCs w:val="28"/>
        </w:rPr>
        <w:t>-п</w:t>
      </w:r>
    </w:p>
    <w:p w:rsidR="009112BE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75A" w:rsidRPr="0018332C" w:rsidRDefault="00A3775A" w:rsidP="00A3775A">
      <w:pPr>
        <w:spacing w:after="0" w:line="240" w:lineRule="auto"/>
        <w:ind w:left="-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21296">
        <w:rPr>
          <w:rFonts w:ascii="Times New Roman" w:hAnsi="Times New Roman"/>
          <w:bCs/>
          <w:sz w:val="28"/>
          <w:szCs w:val="28"/>
        </w:rPr>
        <w:t>Рассмотрев требования и обоснования П</w:t>
      </w:r>
      <w:r>
        <w:rPr>
          <w:rFonts w:ascii="Times New Roman" w:hAnsi="Times New Roman"/>
          <w:bCs/>
          <w:sz w:val="28"/>
          <w:szCs w:val="28"/>
        </w:rPr>
        <w:t>ротеста прокуратуры</w:t>
      </w:r>
      <w:r w:rsidRPr="00221296">
        <w:rPr>
          <w:rFonts w:ascii="Times New Roman" w:hAnsi="Times New Roman"/>
          <w:bCs/>
          <w:sz w:val="28"/>
          <w:szCs w:val="28"/>
        </w:rPr>
        <w:t xml:space="preserve"> Ненецкого автономного округа от </w:t>
      </w:r>
      <w:r>
        <w:rPr>
          <w:rFonts w:ascii="Times New Roman" w:hAnsi="Times New Roman"/>
          <w:bCs/>
          <w:sz w:val="28"/>
          <w:szCs w:val="28"/>
        </w:rPr>
        <w:t>15.11</w:t>
      </w:r>
      <w:r w:rsidRPr="00221296">
        <w:rPr>
          <w:rFonts w:ascii="Times New Roman" w:hAnsi="Times New Roman"/>
          <w:bCs/>
          <w:sz w:val="28"/>
          <w:szCs w:val="28"/>
        </w:rPr>
        <w:t xml:space="preserve">.2017 </w:t>
      </w:r>
      <w:r>
        <w:rPr>
          <w:rFonts w:ascii="Times New Roman" w:hAnsi="Times New Roman"/>
          <w:bCs/>
          <w:sz w:val="28"/>
          <w:szCs w:val="28"/>
        </w:rPr>
        <w:t xml:space="preserve">№ 7-15/2-2017/3764 «На отдельные положения Правил внутреннего трудового распорядка, </w:t>
      </w:r>
      <w:r>
        <w:rPr>
          <w:rFonts w:ascii="Times New Roman" w:hAnsi="Times New Roman"/>
          <w:sz w:val="28"/>
          <w:szCs w:val="28"/>
        </w:rPr>
        <w:t>утвержденные постановлением А</w:t>
      </w:r>
      <w:r w:rsidRPr="0018332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МО</w:t>
      </w:r>
      <w:r w:rsidRPr="0018332C">
        <w:rPr>
          <w:rFonts w:ascii="Times New Roman" w:hAnsi="Times New Roman"/>
          <w:sz w:val="28"/>
          <w:szCs w:val="28"/>
        </w:rPr>
        <w:t xml:space="preserve"> «Великовисочный сельсовет» </w:t>
      </w:r>
      <w:r>
        <w:rPr>
          <w:rFonts w:ascii="Times New Roman" w:hAnsi="Times New Roman"/>
          <w:sz w:val="28"/>
          <w:szCs w:val="28"/>
        </w:rPr>
        <w:t>НАО</w:t>
      </w:r>
      <w:r w:rsidRPr="0018332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12.10.2017</w:t>
      </w:r>
      <w:r w:rsidRPr="0018332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115</w:t>
      </w:r>
      <w:r w:rsidRPr="0018332C">
        <w:rPr>
          <w:rFonts w:ascii="Times New Roman" w:hAnsi="Times New Roman"/>
          <w:sz w:val="28"/>
          <w:szCs w:val="28"/>
        </w:rPr>
        <w:t>-п</w:t>
      </w:r>
      <w:r w:rsidRPr="0022129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р</w:t>
      </w:r>
      <w:r w:rsidRPr="0018332C">
        <w:rPr>
          <w:rFonts w:ascii="Times New Roman" w:hAnsi="Times New Roman"/>
          <w:color w:val="000000"/>
          <w:sz w:val="28"/>
          <w:szCs w:val="28"/>
        </w:rPr>
        <w:t>уководствуясь</w:t>
      </w:r>
      <w:r w:rsidRPr="001833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Трудовым Кодексом Российской Федерации, </w:t>
      </w:r>
      <w:r w:rsidRPr="0018332C">
        <w:rPr>
          <w:rFonts w:ascii="Times New Roman" w:hAnsi="Times New Roman"/>
          <w:color w:val="000000"/>
          <w:sz w:val="28"/>
          <w:szCs w:val="28"/>
        </w:rPr>
        <w:t xml:space="preserve">Администрация МО «Великовисочный сельсовет» НАО </w:t>
      </w:r>
      <w:r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9112BE" w:rsidRDefault="009112BE" w:rsidP="00E401AF">
      <w:pPr>
        <w:spacing w:after="0" w:line="240" w:lineRule="auto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45119" w:rsidRPr="0018332C" w:rsidRDefault="007A752B" w:rsidP="002F7F91">
      <w:pPr>
        <w:pStyle w:val="ConsPlusNormal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Правила внутреннего трудового распорядка</w:t>
      </w:r>
      <w:r w:rsidR="00D86AFC">
        <w:rPr>
          <w:rFonts w:ascii="Times New Roman" w:hAnsi="Times New Roman" w:cs="Times New Roman"/>
          <w:sz w:val="28"/>
          <w:szCs w:val="28"/>
        </w:rPr>
        <w:t xml:space="preserve"> </w:t>
      </w:r>
      <w:r w:rsidR="00D86AFC" w:rsidRPr="00D86AFC">
        <w:rPr>
          <w:rFonts w:ascii="Times New Roman" w:hAnsi="Times New Roman"/>
          <w:sz w:val="28"/>
          <w:szCs w:val="28"/>
        </w:rPr>
        <w:t>Администрации МО «Великовисочный сельсовет» НАО</w:t>
      </w:r>
      <w:r>
        <w:rPr>
          <w:rFonts w:ascii="Times New Roman" w:hAnsi="Times New Roman" w:cs="Times New Roman"/>
          <w:sz w:val="28"/>
          <w:szCs w:val="28"/>
        </w:rPr>
        <w:t>, утвержденные</w:t>
      </w:r>
      <w:r w:rsidR="002F7F91">
        <w:rPr>
          <w:rFonts w:ascii="Times New Roman" w:hAnsi="Times New Roman" w:cs="Times New Roman"/>
          <w:sz w:val="28"/>
          <w:szCs w:val="28"/>
        </w:rPr>
        <w:t xml:space="preserve"> постановлением А</w:t>
      </w:r>
      <w:r w:rsidR="00845119" w:rsidRPr="0018332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«Великовисочный сельсовет» Ненецкого автономного округа от </w:t>
      </w:r>
      <w:r>
        <w:rPr>
          <w:rFonts w:ascii="Times New Roman" w:hAnsi="Times New Roman" w:cs="Times New Roman"/>
          <w:sz w:val="28"/>
          <w:szCs w:val="28"/>
        </w:rPr>
        <w:t>12.10.2017</w:t>
      </w:r>
      <w:r w:rsidR="00845119" w:rsidRPr="0018332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115</w:t>
      </w:r>
      <w:r w:rsidR="00845119" w:rsidRPr="0018332C">
        <w:rPr>
          <w:rFonts w:ascii="Times New Roman" w:hAnsi="Times New Roman" w:cs="Times New Roman"/>
          <w:sz w:val="28"/>
          <w:szCs w:val="28"/>
        </w:rPr>
        <w:t>-п следующие изменения:</w:t>
      </w:r>
    </w:p>
    <w:p w:rsidR="0018332C" w:rsidRPr="0018332C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45119" w:rsidRPr="0018332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54810">
        <w:rPr>
          <w:rFonts w:ascii="Times New Roman" w:hAnsi="Times New Roman" w:cs="Times New Roman"/>
          <w:sz w:val="28"/>
          <w:szCs w:val="28"/>
        </w:rPr>
        <w:t>1</w:t>
      </w:r>
      <w:r w:rsidR="008C023F">
        <w:rPr>
          <w:rFonts w:ascii="Times New Roman" w:hAnsi="Times New Roman" w:cs="Times New Roman"/>
          <w:sz w:val="28"/>
          <w:szCs w:val="28"/>
        </w:rPr>
        <w:t>.2</w:t>
      </w:r>
      <w:r w:rsidR="00925533">
        <w:rPr>
          <w:rFonts w:ascii="Times New Roman" w:hAnsi="Times New Roman" w:cs="Times New Roman"/>
          <w:sz w:val="28"/>
          <w:szCs w:val="28"/>
        </w:rPr>
        <w:t>.</w:t>
      </w:r>
      <w:r w:rsidR="00845119" w:rsidRPr="0018332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876D2" w:rsidRDefault="002F7F91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54810">
        <w:rPr>
          <w:rFonts w:ascii="Times New Roman" w:hAnsi="Times New Roman"/>
          <w:sz w:val="28"/>
          <w:szCs w:val="28"/>
        </w:rPr>
        <w:t>1</w:t>
      </w:r>
      <w:r w:rsidR="008C023F">
        <w:rPr>
          <w:rFonts w:ascii="Times New Roman" w:hAnsi="Times New Roman"/>
          <w:sz w:val="28"/>
          <w:szCs w:val="28"/>
        </w:rPr>
        <w:t>.2</w:t>
      </w:r>
      <w:r w:rsidR="00925533">
        <w:rPr>
          <w:rFonts w:ascii="Times New Roman" w:hAnsi="Times New Roman"/>
          <w:sz w:val="28"/>
          <w:szCs w:val="28"/>
        </w:rPr>
        <w:t>.</w:t>
      </w:r>
      <w:r w:rsidR="0018332C" w:rsidRPr="0018332C">
        <w:rPr>
          <w:rFonts w:ascii="Times New Roman" w:hAnsi="Times New Roman"/>
          <w:sz w:val="28"/>
          <w:szCs w:val="28"/>
        </w:rPr>
        <w:t xml:space="preserve"> </w:t>
      </w:r>
      <w:r w:rsidR="00954810">
        <w:rPr>
          <w:rFonts w:ascii="Times New Roman" w:hAnsi="Times New Roman"/>
          <w:sz w:val="28"/>
          <w:szCs w:val="28"/>
        </w:rPr>
        <w:t xml:space="preserve">При заключении трудового договора работодатель обязан  потребовать </w:t>
      </w:r>
      <w:proofErr w:type="gramStart"/>
      <w:r w:rsidR="00954810">
        <w:rPr>
          <w:rFonts w:ascii="Times New Roman" w:hAnsi="Times New Roman"/>
          <w:sz w:val="28"/>
          <w:szCs w:val="28"/>
        </w:rPr>
        <w:t>от</w:t>
      </w:r>
      <w:proofErr w:type="gramEnd"/>
      <w:r w:rsidR="00954810">
        <w:rPr>
          <w:rFonts w:ascii="Times New Roman" w:hAnsi="Times New Roman"/>
          <w:sz w:val="28"/>
          <w:szCs w:val="28"/>
        </w:rPr>
        <w:t xml:space="preserve"> поступающего:</w:t>
      </w:r>
    </w:p>
    <w:p w:rsidR="00954810" w:rsidRDefault="00954810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 или иной документ, удостоверяющий личность;</w:t>
      </w:r>
    </w:p>
    <w:p w:rsidR="00954810" w:rsidRDefault="005A2AB1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4810">
        <w:rPr>
          <w:rFonts w:ascii="Times New Roman" w:hAnsi="Times New Roman"/>
          <w:sz w:val="28"/>
          <w:szCs w:val="28"/>
        </w:rPr>
        <w:t>трудовую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954810" w:rsidRDefault="00954810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-страховое свидетельство обязательного пенсионного страхования</w:t>
      </w:r>
      <w:r w:rsidR="005A2AB1">
        <w:rPr>
          <w:rFonts w:ascii="Times New Roman" w:hAnsi="Times New Roman"/>
          <w:sz w:val="28"/>
          <w:szCs w:val="28"/>
        </w:rPr>
        <w:t>;</w:t>
      </w:r>
    </w:p>
    <w:p w:rsidR="005A2AB1" w:rsidRDefault="005A2AB1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-документы воинского</w:t>
      </w:r>
      <w:r w:rsidR="00D86AFC">
        <w:rPr>
          <w:rFonts w:ascii="Times New Roman" w:hAnsi="Times New Roman"/>
          <w:sz w:val="28"/>
          <w:szCs w:val="28"/>
        </w:rPr>
        <w:t xml:space="preserve"> уче</w:t>
      </w:r>
      <w:r>
        <w:rPr>
          <w:rFonts w:ascii="Times New Roman" w:hAnsi="Times New Roman"/>
          <w:sz w:val="28"/>
          <w:szCs w:val="28"/>
        </w:rPr>
        <w:t>та – для военнообязанных и лиц, подлежащих призыву на военную службу;</w:t>
      </w:r>
    </w:p>
    <w:p w:rsidR="005A2AB1" w:rsidRDefault="005A2AB1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-документ об образовании и (или) о квалификации или наличии специальных знаний – при поступлении на работу, требующую специальных знаний или специальной подготовки;</w:t>
      </w:r>
    </w:p>
    <w:p w:rsidR="005A2AB1" w:rsidRDefault="009600D9" w:rsidP="002F7F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справку</w:t>
      </w:r>
      <w:r w:rsidR="005A2AB1">
        <w:rPr>
          <w:rFonts w:ascii="Times New Roman" w:hAnsi="Times New Roman"/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</w:t>
      </w:r>
      <w:r>
        <w:rPr>
          <w:rFonts w:ascii="Times New Roman" w:hAnsi="Times New Roman"/>
          <w:sz w:val="28"/>
          <w:szCs w:val="28"/>
        </w:rPr>
        <w:t>ществляющим функции по выработке и реализации государственной политики и нормативно-правовому регулированию в сфере внутренних дел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2F7F91">
        <w:rPr>
          <w:rFonts w:ascii="Times New Roman" w:hAnsi="Times New Roman"/>
          <w:sz w:val="28"/>
          <w:szCs w:val="28"/>
        </w:rPr>
        <w:t>».</w:t>
      </w:r>
      <w:proofErr w:type="gramEnd"/>
    </w:p>
    <w:p w:rsidR="00F7647B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7647B" w:rsidRPr="0018332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7647B">
        <w:rPr>
          <w:rFonts w:ascii="Times New Roman" w:hAnsi="Times New Roman" w:cs="Times New Roman"/>
          <w:sz w:val="28"/>
          <w:szCs w:val="28"/>
        </w:rPr>
        <w:t>7.2.</w:t>
      </w:r>
      <w:r w:rsidR="00F7647B" w:rsidRPr="0018332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7647B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7647B">
        <w:rPr>
          <w:rFonts w:ascii="Times New Roman" w:hAnsi="Times New Roman" w:cs="Times New Roman"/>
          <w:sz w:val="28"/>
          <w:szCs w:val="28"/>
        </w:rPr>
        <w:t>7.2.</w:t>
      </w:r>
      <w:r w:rsidR="00B109AD">
        <w:rPr>
          <w:rFonts w:ascii="Times New Roman" w:hAnsi="Times New Roman" w:cs="Times New Roman"/>
          <w:sz w:val="28"/>
          <w:szCs w:val="28"/>
        </w:rPr>
        <w:t xml:space="preserve"> </w:t>
      </w:r>
      <w:r w:rsidR="00F7647B">
        <w:rPr>
          <w:rFonts w:ascii="Times New Roman" w:hAnsi="Times New Roman" w:cs="Times New Roman"/>
          <w:sz w:val="28"/>
          <w:szCs w:val="28"/>
        </w:rPr>
        <w:t>До применения дисциплинарного взыскания работодатель должен затребовать от работника письменное объяснение. Если по истечении  двух раб</w:t>
      </w:r>
      <w:r w:rsidR="00D86AFC">
        <w:rPr>
          <w:rFonts w:ascii="Times New Roman" w:hAnsi="Times New Roman" w:cs="Times New Roman"/>
          <w:sz w:val="28"/>
          <w:szCs w:val="28"/>
        </w:rPr>
        <w:t xml:space="preserve">очих дней указанное объяснение </w:t>
      </w:r>
      <w:r w:rsidR="00F7647B">
        <w:rPr>
          <w:rFonts w:ascii="Times New Roman" w:hAnsi="Times New Roman" w:cs="Times New Roman"/>
          <w:sz w:val="28"/>
          <w:szCs w:val="28"/>
        </w:rPr>
        <w:t>работником не предоставлено, то составляется соответствующий акт. Непредоставление работником объяснения не является препятствием для применения дисциплинарного взыскания</w:t>
      </w:r>
      <w:proofErr w:type="gramStart"/>
      <w:r w:rsidR="00F764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A45B5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A45B5" w:rsidRPr="0018332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A45B5">
        <w:rPr>
          <w:rFonts w:ascii="Times New Roman" w:hAnsi="Times New Roman" w:cs="Times New Roman"/>
          <w:sz w:val="28"/>
          <w:szCs w:val="28"/>
        </w:rPr>
        <w:t>7.4.</w:t>
      </w:r>
      <w:r w:rsidR="00CA45B5" w:rsidRPr="0018332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A45B5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45B5">
        <w:rPr>
          <w:rFonts w:ascii="Times New Roman" w:hAnsi="Times New Roman" w:cs="Times New Roman"/>
          <w:sz w:val="28"/>
          <w:szCs w:val="28"/>
        </w:rPr>
        <w:t>7.4. Приказ (распоряжение) работодателя о применении дисциплинарного взыскания</w:t>
      </w:r>
      <w:r w:rsidR="006F32DF">
        <w:rPr>
          <w:rFonts w:ascii="Times New Roman" w:hAnsi="Times New Roman" w:cs="Times New Roman"/>
          <w:sz w:val="28"/>
          <w:szCs w:val="28"/>
        </w:rPr>
        <w:t xml:space="preserve"> объявляется работнику под роспись в течение трех рабочих дней со дня его издания, не считая времени отсутствия работника на работе. Если работник отказывается знакомиться с указанным приказом (распоряжением) под роспись, то составляется соответствующий акт.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</w:t>
      </w:r>
      <w:r w:rsidR="00E401AF">
        <w:rPr>
          <w:rFonts w:ascii="Times New Roman" w:hAnsi="Times New Roman" w:cs="Times New Roman"/>
          <w:sz w:val="28"/>
          <w:szCs w:val="28"/>
        </w:rPr>
        <w:t>, необходимого на учет мнения представительного органа работников. Дисциплинарное взыскание не может быть применено позднее шести месяцев со дня свершения проступка, а по результатам ревизии, проверки финансово-хозяйственной деятельности или аудиторской проверки – позднее двух лет со дня его совершения. В  указанные сроки не включается время производства по уголовному делу. 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</w:t>
      </w:r>
      <w:proofErr w:type="gramStart"/>
      <w:r w:rsidR="00E40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F7F91" w:rsidRDefault="002F7F91" w:rsidP="002F7F9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2BE" w:rsidRPr="0018332C" w:rsidRDefault="004876D2" w:rsidP="002F7F91">
      <w:pPr>
        <w:spacing w:after="0"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B6BD8">
        <w:rPr>
          <w:rFonts w:ascii="Times New Roman" w:hAnsi="Times New Roman"/>
          <w:sz w:val="28"/>
          <w:szCs w:val="28"/>
        </w:rPr>
        <w:t>. Настоящее п</w:t>
      </w:r>
      <w:r w:rsidR="00845119" w:rsidRPr="0018332C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40338C">
        <w:rPr>
          <w:rFonts w:ascii="Times New Roman" w:hAnsi="Times New Roman"/>
          <w:sz w:val="28"/>
          <w:szCs w:val="28"/>
        </w:rPr>
        <w:t>после его официального опубликования (обнародования).</w:t>
      </w:r>
    </w:p>
    <w:p w:rsidR="009112BE" w:rsidRDefault="009112BE" w:rsidP="00E401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579D" w:rsidRDefault="00EC579D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33" w:rsidRDefault="00925533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BD8" w:rsidRPr="002F40FB" w:rsidRDefault="008B6BD8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2BE" w:rsidRPr="008B16E4" w:rsidRDefault="004876D2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0338C">
        <w:rPr>
          <w:rFonts w:ascii="Times New Roman" w:hAnsi="Times New Roman"/>
          <w:sz w:val="28"/>
          <w:szCs w:val="28"/>
        </w:rPr>
        <w:t xml:space="preserve"> 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 xml:space="preserve">МО «Великовисочный сельсовет» НАО   </w:t>
      </w:r>
      <w:r w:rsidR="0040338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Т. 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5B3895" w:rsidRPr="005B3895" w:rsidRDefault="005B3895" w:rsidP="005B389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5B3895" w:rsidRPr="005B3895" w:rsidSect="00B10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2BE"/>
    <w:rsid w:val="0000343B"/>
    <w:rsid w:val="000127B4"/>
    <w:rsid w:val="000E2A4F"/>
    <w:rsid w:val="0018332C"/>
    <w:rsid w:val="00192F6B"/>
    <w:rsid w:val="00256095"/>
    <w:rsid w:val="002F40FB"/>
    <w:rsid w:val="002F7F91"/>
    <w:rsid w:val="003117CB"/>
    <w:rsid w:val="00351953"/>
    <w:rsid w:val="003B289D"/>
    <w:rsid w:val="0040338C"/>
    <w:rsid w:val="00424AA7"/>
    <w:rsid w:val="004876D2"/>
    <w:rsid w:val="005A2AB1"/>
    <w:rsid w:val="005B037B"/>
    <w:rsid w:val="005B3895"/>
    <w:rsid w:val="006E0077"/>
    <w:rsid w:val="006F32DF"/>
    <w:rsid w:val="007A752B"/>
    <w:rsid w:val="00845119"/>
    <w:rsid w:val="00876B3E"/>
    <w:rsid w:val="008B16E4"/>
    <w:rsid w:val="008B6BD8"/>
    <w:rsid w:val="008C023F"/>
    <w:rsid w:val="008D6CA8"/>
    <w:rsid w:val="00902841"/>
    <w:rsid w:val="009112BE"/>
    <w:rsid w:val="00925533"/>
    <w:rsid w:val="00950F88"/>
    <w:rsid w:val="00954810"/>
    <w:rsid w:val="009600D9"/>
    <w:rsid w:val="00A3775A"/>
    <w:rsid w:val="00A5541F"/>
    <w:rsid w:val="00A93B5C"/>
    <w:rsid w:val="00B109AD"/>
    <w:rsid w:val="00B30160"/>
    <w:rsid w:val="00B30E2D"/>
    <w:rsid w:val="00B8433A"/>
    <w:rsid w:val="00BE19D4"/>
    <w:rsid w:val="00CA45B5"/>
    <w:rsid w:val="00CE107D"/>
    <w:rsid w:val="00CE36F9"/>
    <w:rsid w:val="00D73CD6"/>
    <w:rsid w:val="00D86AFC"/>
    <w:rsid w:val="00D875ED"/>
    <w:rsid w:val="00E00A97"/>
    <w:rsid w:val="00E31D3D"/>
    <w:rsid w:val="00E401AF"/>
    <w:rsid w:val="00E64FEA"/>
    <w:rsid w:val="00EB3F51"/>
    <w:rsid w:val="00EC579D"/>
    <w:rsid w:val="00F3693B"/>
    <w:rsid w:val="00F675E8"/>
    <w:rsid w:val="00F76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8</cp:revision>
  <cp:lastPrinted>2017-11-22T13:12:00Z</cp:lastPrinted>
  <dcterms:created xsi:type="dcterms:W3CDTF">2017-11-21T13:46:00Z</dcterms:created>
  <dcterms:modified xsi:type="dcterms:W3CDTF">2017-11-23T06:26:00Z</dcterms:modified>
</cp:coreProperties>
</file>